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57188" w14:textId="77777777" w:rsidR="00623C24" w:rsidRDefault="00623C24" w:rsidP="00623C24">
      <w:pPr>
        <w:jc w:val="center"/>
        <w:rPr>
          <w:rFonts w:eastAsia="Times New Roman"/>
        </w:rPr>
      </w:pPr>
      <w:r>
        <w:rPr>
          <w:rStyle w:val="Strong"/>
          <w:rFonts w:ascii="Calibri" w:eastAsia="Times New Roman" w:hAnsi="Calibri" w:cs="Calibri"/>
          <w:sz w:val="36"/>
          <w:szCs w:val="36"/>
        </w:rPr>
        <w:t>Job Announcement</w:t>
      </w:r>
      <w:r>
        <w:rPr>
          <w:rFonts w:eastAsia="Times New Roman"/>
        </w:rPr>
        <w:t xml:space="preserve"> </w:t>
      </w:r>
      <w:r>
        <w:rPr>
          <w:rFonts w:ascii="Calibri" w:eastAsia="Times New Roman" w:hAnsi="Calibri" w:cs="Calibri"/>
          <w:sz w:val="27"/>
          <w:szCs w:val="27"/>
        </w:rPr>
        <w:br/>
      </w:r>
      <w:r>
        <w:rPr>
          <w:rFonts w:ascii="Calibri" w:eastAsia="Times New Roman" w:hAnsi="Calibri" w:cs="Calibri"/>
          <w:sz w:val="27"/>
          <w:szCs w:val="27"/>
        </w:rPr>
        <w:br/>
      </w:r>
      <w:r>
        <w:rPr>
          <w:rStyle w:val="Strong"/>
          <w:rFonts w:ascii="Calibri" w:eastAsia="Times New Roman" w:hAnsi="Calibri" w:cs="Calibri"/>
          <w:sz w:val="27"/>
          <w:szCs w:val="27"/>
        </w:rPr>
        <w:t>Program Director</w:t>
      </w:r>
      <w:r>
        <w:rPr>
          <w:rFonts w:ascii="Calibri" w:eastAsia="Times New Roman" w:hAnsi="Calibri" w:cs="Calibri"/>
          <w:b/>
          <w:bCs/>
          <w:sz w:val="27"/>
          <w:szCs w:val="27"/>
        </w:rPr>
        <w:br/>
      </w:r>
      <w:r>
        <w:rPr>
          <w:rStyle w:val="Strong"/>
          <w:rFonts w:ascii="Calibri" w:eastAsia="Times New Roman" w:hAnsi="Calibri" w:cs="Calibri"/>
          <w:sz w:val="27"/>
          <w:szCs w:val="27"/>
        </w:rPr>
        <w:t>Barataria-Terrebonne National Estuary Program</w:t>
      </w:r>
      <w:r>
        <w:rPr>
          <w:rFonts w:eastAsia="Times New Roman"/>
        </w:rPr>
        <w:t xml:space="preserve"> </w:t>
      </w:r>
    </w:p>
    <w:p w14:paraId="15F12F12" w14:textId="42235412" w:rsidR="00623C24" w:rsidRDefault="00623C24" w:rsidP="00623C24">
      <w:pPr>
        <w:rPr>
          <w:rFonts w:ascii="Calibri" w:eastAsia="Times New Roman" w:hAnsi="Calibri" w:cs="Calibri"/>
        </w:rPr>
      </w:pPr>
      <w:r>
        <w:rPr>
          <w:rFonts w:ascii="Calibri" w:eastAsia="Times New Roman" w:hAnsi="Calibri" w:cs="Calibri"/>
        </w:rPr>
        <w:br/>
        <w:t>The Louisiana Universities Marine Consortium (LUMCON) (</w:t>
      </w:r>
      <w:hyperlink r:id="rId5" w:tgtFrame="_blank" w:history="1">
        <w:r>
          <w:rPr>
            <w:rStyle w:val="Hyperlink"/>
            <w:rFonts w:ascii="Calibri" w:eastAsia="Times New Roman" w:hAnsi="Calibri" w:cs="Calibri"/>
          </w:rPr>
          <w:t>www.lumcon.edu</w:t>
        </w:r>
      </w:hyperlink>
      <w:r>
        <w:rPr>
          <w:rFonts w:ascii="Calibri" w:eastAsia="Times New Roman" w:hAnsi="Calibri" w:cs="Calibri"/>
        </w:rPr>
        <w:t>) and the Management Conference of the Barataria-Terrebonne National Estuary Program (BTNEP) (</w:t>
      </w:r>
      <w:hyperlink r:id="rId6" w:tgtFrame="_blank" w:history="1">
        <w:r>
          <w:rPr>
            <w:rStyle w:val="Hyperlink"/>
            <w:rFonts w:ascii="Calibri" w:eastAsia="Times New Roman" w:hAnsi="Calibri" w:cs="Calibri"/>
          </w:rPr>
          <w:t>www.btnep.org</w:t>
        </w:r>
      </w:hyperlink>
      <w:r>
        <w:rPr>
          <w:rFonts w:ascii="Calibri" w:eastAsia="Times New Roman" w:hAnsi="Calibri" w:cs="Calibri"/>
        </w:rPr>
        <w:t xml:space="preserve">) invite applications for the position of Program Director. BTNEP is a unique and complex program of the U. S. Environmental Protection Agency and the State of Louisiana's Louisiana Universities Marine Consortium. The mission of the Barataria-Terrebonne National Estuary Program (BTNEP) is the preservation and restoration of the Barataria-Terrebonne estuarine system, the 4.2 million acre region between the Atchafalaya and Mississippi Rivers. BTNEP strives to rebuild and protect the estuary for future generations through the implementation of a Comprehensive Conservation and Management Plan, a science-based, consensus-driven plan that utilizes partnerships focused on the estuary's rich cultural, economic, and natural resources. The Program Director serves as the principal spokesperson and advocate for BTNEP and provides overall direction to a professional program staff to ensure adherence to program goals and objectives. The ideal BTNEP Program Director should have an understanding of water quality, wetlands ecology and processes, fish and wildlife, as well as the socio-economic aspects of the region. The ideal Program Director should </w:t>
      </w:r>
      <w:r w:rsidR="00C023A6">
        <w:rPr>
          <w:rFonts w:ascii="Calibri" w:eastAsia="Times New Roman" w:hAnsi="Calibri" w:cs="Calibri"/>
        </w:rPr>
        <w:t xml:space="preserve">demonstrate proven leadership, </w:t>
      </w:r>
      <w:r>
        <w:rPr>
          <w:rFonts w:ascii="Calibri" w:eastAsia="Times New Roman" w:hAnsi="Calibri" w:cs="Calibri"/>
        </w:rPr>
        <w:t xml:space="preserve">be effective at facilitating groups of scientists, educators, resource managers, and industry representatives and have the ability to guide these groups to a consensus-based decision. </w:t>
      </w:r>
      <w:r>
        <w:rPr>
          <w:rFonts w:ascii="Calibri" w:eastAsia="Times New Roman" w:hAnsi="Calibri" w:cs="Calibri"/>
        </w:rPr>
        <w:br/>
      </w:r>
      <w:r>
        <w:rPr>
          <w:rFonts w:ascii="Calibri" w:eastAsia="Times New Roman" w:hAnsi="Calibri" w:cs="Calibri"/>
        </w:rPr>
        <w:br/>
      </w:r>
      <w:r>
        <w:rPr>
          <w:rStyle w:val="Strong"/>
          <w:rFonts w:ascii="Calibri" w:eastAsia="Times New Roman" w:hAnsi="Calibri" w:cs="Calibri"/>
        </w:rPr>
        <w:t>Job Responsibilities</w:t>
      </w:r>
      <w:r>
        <w:rPr>
          <w:rFonts w:ascii="Calibri" w:eastAsia="Times New Roman" w:hAnsi="Calibri" w:cs="Calibri"/>
        </w:rPr>
        <w:t xml:space="preserve"> </w:t>
      </w:r>
    </w:p>
    <w:p w14:paraId="60A79603" w14:textId="21A67420"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 xml:space="preserve">Provide </w:t>
      </w:r>
      <w:proofErr w:type="spellStart"/>
      <w:r w:rsidR="00C023A6">
        <w:rPr>
          <w:rFonts w:ascii="Calibri" w:eastAsia="Times New Roman" w:hAnsi="Calibri" w:cs="Calibri"/>
        </w:rPr>
        <w:t>visioned</w:t>
      </w:r>
      <w:proofErr w:type="spellEnd"/>
      <w:r>
        <w:rPr>
          <w:rFonts w:ascii="Calibri" w:eastAsia="Times New Roman" w:hAnsi="Calibri" w:cs="Calibri"/>
        </w:rPr>
        <w:t xml:space="preserve"> leadership, direction and consonance in the development and implementation of policies, plans, and programs which provide a balance between development and conservation, in accordance with the CCMP.</w:t>
      </w:r>
    </w:p>
    <w:p w14:paraId="1832CE14" w14:textId="77777777" w:rsidR="00623C24" w:rsidRDefault="00623C24" w:rsidP="00623C24">
      <w:pPr>
        <w:ind w:left="720"/>
        <w:rPr>
          <w:rFonts w:ascii="Calibri" w:eastAsia="Times New Roman" w:hAnsi="Calibri" w:cs="Calibri"/>
        </w:rPr>
      </w:pPr>
    </w:p>
    <w:p w14:paraId="701898B3"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Provide support to the Chair of the BTNEP Management Conference. Work closely with Management Conference members, legislators, and agencies to facilitate and coordinate implementation of the Comprehensive Conservation and Management Plan (CCMP).</w:t>
      </w:r>
    </w:p>
    <w:p w14:paraId="7AA6F725" w14:textId="77777777" w:rsidR="00623C24" w:rsidRDefault="00623C24" w:rsidP="00623C24">
      <w:pPr>
        <w:ind w:left="720"/>
        <w:rPr>
          <w:rFonts w:ascii="Calibri" w:eastAsia="Times New Roman" w:hAnsi="Calibri" w:cs="Calibri"/>
        </w:rPr>
      </w:pPr>
    </w:p>
    <w:p w14:paraId="234C2425" w14:textId="0A751F38" w:rsidR="00952C53" w:rsidRDefault="00952C53" w:rsidP="00952C53">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Directs program staff and assigns work assignments to ensure Program activities are consistent with program goals.</w:t>
      </w:r>
    </w:p>
    <w:p w14:paraId="14DBEF93" w14:textId="5A9055E1" w:rsidR="00952C53" w:rsidRDefault="00952C53" w:rsidP="00952C53">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lastRenderedPageBreak/>
        <w:t>Oversees and manages major program activities including, but not limited to: Formal Education, Public Education and Outreach, Invasive Species, Water Quality, Plant Material propagation, Public Involvement, and other Scientific/Technical programs.</w:t>
      </w:r>
    </w:p>
    <w:p w14:paraId="6E3B6CA8" w14:textId="77777777" w:rsidR="00952C53" w:rsidRDefault="00952C53" w:rsidP="00952C53">
      <w:pPr>
        <w:spacing w:before="100" w:beforeAutospacing="1" w:after="100" w:afterAutospacing="1"/>
        <w:rPr>
          <w:rFonts w:ascii="Calibri" w:eastAsia="Times New Roman" w:hAnsi="Calibri" w:cs="Calibri"/>
        </w:rPr>
      </w:pPr>
    </w:p>
    <w:p w14:paraId="2C9E9394" w14:textId="77777777" w:rsidR="00952C53" w:rsidRDefault="00952C53" w:rsidP="00952C53">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Oversee the development of an annual work plan, management of contracts, preparation of grant applications, and compliance with reporting requirements and purchasing procedures of the State of Louisiana and EPA.</w:t>
      </w:r>
    </w:p>
    <w:p w14:paraId="4A3B65E9" w14:textId="77777777" w:rsidR="00952C53" w:rsidRDefault="00952C53" w:rsidP="00952C53">
      <w:pPr>
        <w:spacing w:before="100" w:beforeAutospacing="1" w:after="100" w:afterAutospacing="1"/>
        <w:ind w:left="720"/>
        <w:rPr>
          <w:rFonts w:ascii="Calibri" w:eastAsia="Times New Roman" w:hAnsi="Calibri" w:cs="Calibri"/>
        </w:rPr>
      </w:pPr>
    </w:p>
    <w:p w14:paraId="72644AD6" w14:textId="353D2623" w:rsidR="00623C24" w:rsidRPr="00952C53" w:rsidRDefault="00952C53" w:rsidP="00952C53">
      <w:pPr>
        <w:pStyle w:val="ListParagraph"/>
        <w:numPr>
          <w:ilvl w:val="0"/>
          <w:numId w:val="1"/>
        </w:numPr>
        <w:spacing w:before="100" w:beforeAutospacing="1" w:after="100" w:afterAutospacing="1"/>
        <w:rPr>
          <w:rFonts w:ascii="Calibri" w:eastAsia="Times New Roman" w:hAnsi="Calibri" w:cs="Calibri"/>
        </w:rPr>
      </w:pPr>
      <w:r w:rsidRPr="00952C53">
        <w:rPr>
          <w:rFonts w:ascii="Calibri" w:eastAsia="Times New Roman" w:hAnsi="Calibri" w:cs="Calibri"/>
        </w:rPr>
        <w:t>O</w:t>
      </w:r>
      <w:r w:rsidR="00623C24" w:rsidRPr="00952C53">
        <w:rPr>
          <w:rFonts w:ascii="Calibri" w:eastAsia="Times New Roman" w:hAnsi="Calibri" w:cs="Calibri"/>
        </w:rPr>
        <w:t>versees the development and implementation of project proposals consistent with the CCMP for funding through various state and federal programs.</w:t>
      </w:r>
    </w:p>
    <w:p w14:paraId="0C97F273" w14:textId="77777777" w:rsidR="00623C24" w:rsidRDefault="00623C24" w:rsidP="00623C24">
      <w:pPr>
        <w:ind w:left="720"/>
        <w:rPr>
          <w:rFonts w:ascii="Calibri" w:eastAsia="Times New Roman" w:hAnsi="Calibri" w:cs="Calibri"/>
        </w:rPr>
      </w:pPr>
    </w:p>
    <w:p w14:paraId="3C3CDF3F"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Represents BTNEP at annual meetings of the EPA and the Association of National Estuary Programs.</w:t>
      </w:r>
    </w:p>
    <w:p w14:paraId="064D59F1" w14:textId="77777777" w:rsidR="00623C24" w:rsidRDefault="00623C24" w:rsidP="00623C24">
      <w:pPr>
        <w:ind w:left="720"/>
        <w:rPr>
          <w:rFonts w:ascii="Calibri" w:eastAsia="Times New Roman" w:hAnsi="Calibri" w:cs="Calibri"/>
        </w:rPr>
      </w:pPr>
    </w:p>
    <w:p w14:paraId="60803529"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Represent BTNEP on state, national, and international boards and committees and serve as principal spokesperson for BTNEP at public events, to the media, and to local, state, and national legislators and officials.</w:t>
      </w:r>
    </w:p>
    <w:p w14:paraId="31845218" w14:textId="77777777" w:rsidR="00623C24" w:rsidRDefault="00623C24" w:rsidP="00623C24">
      <w:pPr>
        <w:ind w:left="720"/>
        <w:rPr>
          <w:rFonts w:ascii="Calibri" w:eastAsia="Times New Roman" w:hAnsi="Calibri" w:cs="Calibri"/>
        </w:rPr>
      </w:pPr>
    </w:p>
    <w:p w14:paraId="3C4E2149"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Responsible for securing funds for project implementation and financial management of federal, state, local and private funding allocated to the program.</w:t>
      </w:r>
    </w:p>
    <w:p w14:paraId="1C5FBAB3" w14:textId="77777777" w:rsidR="00623C24" w:rsidRDefault="00623C24" w:rsidP="00623C24">
      <w:pPr>
        <w:ind w:left="720"/>
        <w:rPr>
          <w:rFonts w:ascii="Calibri" w:eastAsia="Times New Roman" w:hAnsi="Calibri" w:cs="Calibri"/>
        </w:rPr>
      </w:pPr>
    </w:p>
    <w:p w14:paraId="1F8A1BF4"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Recommend programs, formulate policies, and operational plans to the Management Conference to carry out the established goals of the Program.</w:t>
      </w:r>
    </w:p>
    <w:p w14:paraId="105F1897" w14:textId="77777777" w:rsidR="00623C24" w:rsidRDefault="00623C24" w:rsidP="00623C24">
      <w:pPr>
        <w:ind w:left="720"/>
        <w:rPr>
          <w:rFonts w:ascii="Calibri" w:eastAsia="Times New Roman" w:hAnsi="Calibri" w:cs="Calibri"/>
        </w:rPr>
      </w:pPr>
    </w:p>
    <w:p w14:paraId="2B3F0E22"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Recommend modifications to the CCMP to the Management Conference when conditions warrant.</w:t>
      </w:r>
    </w:p>
    <w:p w14:paraId="2D0DE773" w14:textId="77777777" w:rsidR="00623C24" w:rsidRDefault="00623C24" w:rsidP="00623C24">
      <w:pPr>
        <w:ind w:left="720"/>
        <w:rPr>
          <w:rFonts w:ascii="Calibri" w:eastAsia="Times New Roman" w:hAnsi="Calibri" w:cs="Calibri"/>
        </w:rPr>
      </w:pPr>
    </w:p>
    <w:p w14:paraId="305EA8E7" w14:textId="77777777" w:rsidR="00623C24" w:rsidRDefault="00623C24" w:rsidP="00623C24">
      <w:pPr>
        <w:numPr>
          <w:ilvl w:val="0"/>
          <w:numId w:val="1"/>
        </w:numPr>
        <w:spacing w:before="100" w:beforeAutospacing="1" w:after="100" w:afterAutospacing="1"/>
        <w:rPr>
          <w:rFonts w:ascii="Calibri" w:eastAsia="Times New Roman" w:hAnsi="Calibri" w:cs="Calibri"/>
        </w:rPr>
      </w:pPr>
      <w:r>
        <w:rPr>
          <w:rFonts w:ascii="Calibri" w:eastAsia="Times New Roman" w:hAnsi="Calibri" w:cs="Calibri"/>
        </w:rPr>
        <w:t>Seeks opportunities for enhancing education and training for Director and staff.</w:t>
      </w:r>
    </w:p>
    <w:p w14:paraId="64BE655D" w14:textId="77777777" w:rsidR="008344F5" w:rsidRDefault="00623C24" w:rsidP="00623C24">
      <w:pPr>
        <w:rPr>
          <w:rStyle w:val="Strong"/>
          <w:rFonts w:ascii="Calibri" w:eastAsia="Times New Roman" w:hAnsi="Calibri" w:cs="Calibri"/>
        </w:rPr>
      </w:pPr>
      <w:r>
        <w:rPr>
          <w:rStyle w:val="Strong"/>
          <w:rFonts w:ascii="Calibri" w:eastAsia="Times New Roman" w:hAnsi="Calibri" w:cs="Calibri"/>
        </w:rPr>
        <w:lastRenderedPageBreak/>
        <w:t>Education/Experience</w:t>
      </w:r>
    </w:p>
    <w:p w14:paraId="743CACDA" w14:textId="77777777" w:rsidR="008344F5" w:rsidRDefault="008344F5" w:rsidP="00623C24">
      <w:pPr>
        <w:rPr>
          <w:rStyle w:val="Strong"/>
          <w:rFonts w:ascii="Calibri" w:eastAsia="Times New Roman" w:hAnsi="Calibri" w:cs="Calibri"/>
        </w:rPr>
      </w:pPr>
    </w:p>
    <w:p w14:paraId="766994FC" w14:textId="42D37837" w:rsidR="008344F5" w:rsidRDefault="008344F5" w:rsidP="00623C24">
      <w:pPr>
        <w:rPr>
          <w:rFonts w:ascii="Calibri" w:eastAsia="Times New Roman" w:hAnsi="Calibri" w:cs="Calibri"/>
        </w:rPr>
      </w:pPr>
      <w:r>
        <w:rPr>
          <w:rFonts w:ascii="Calibri" w:eastAsia="Times New Roman" w:hAnsi="Calibri" w:cs="Calibri"/>
        </w:rPr>
        <w:t>A doctorate degree from an accredited college or university in science,</w:t>
      </w:r>
      <w:r w:rsidR="00CB64C2">
        <w:rPr>
          <w:rFonts w:ascii="Calibri" w:eastAsia="Times New Roman" w:hAnsi="Calibri" w:cs="Calibri"/>
        </w:rPr>
        <w:t xml:space="preserve"> natural or physical science, environmental studies,</w:t>
      </w:r>
      <w:r>
        <w:rPr>
          <w:rFonts w:ascii="Calibri" w:eastAsia="Times New Roman" w:hAnsi="Calibri" w:cs="Calibri"/>
        </w:rPr>
        <w:t xml:space="preserve"> environmental science or related fields plus 10 years of full-time experience with some of those years being in a management</w:t>
      </w:r>
      <w:r w:rsidR="00C023A6">
        <w:rPr>
          <w:rFonts w:ascii="Calibri" w:eastAsia="Times New Roman" w:hAnsi="Calibri" w:cs="Calibri"/>
        </w:rPr>
        <w:t xml:space="preserve"> and/or leadership</w:t>
      </w:r>
      <w:r>
        <w:rPr>
          <w:rFonts w:ascii="Calibri" w:eastAsia="Times New Roman" w:hAnsi="Calibri" w:cs="Calibri"/>
        </w:rPr>
        <w:t xml:space="preserve"> capacity of an environmental or coastal restoration program. </w:t>
      </w:r>
      <w:r>
        <w:rPr>
          <w:rFonts w:ascii="Calibri" w:eastAsia="Times New Roman" w:hAnsi="Calibri" w:cs="Calibri"/>
        </w:rPr>
        <w:br/>
      </w:r>
    </w:p>
    <w:p w14:paraId="4B88C44A" w14:textId="36AE72E1" w:rsidR="008344F5" w:rsidRDefault="008344F5" w:rsidP="00623C24">
      <w:pPr>
        <w:rPr>
          <w:rFonts w:ascii="Calibri" w:eastAsia="Times New Roman" w:hAnsi="Calibri" w:cs="Calibri"/>
        </w:rPr>
      </w:pPr>
      <w:r>
        <w:rPr>
          <w:rFonts w:ascii="Calibri" w:eastAsia="Times New Roman" w:hAnsi="Calibri" w:cs="Calibri"/>
        </w:rPr>
        <w:t>A master's degree from an accredited college or university in the degrees listed above or related fields</w:t>
      </w:r>
      <w:r w:rsidR="00CB64C2">
        <w:rPr>
          <w:rFonts w:ascii="Calibri" w:eastAsia="Times New Roman" w:hAnsi="Calibri" w:cs="Calibri"/>
        </w:rPr>
        <w:t>;</w:t>
      </w:r>
      <w:r>
        <w:rPr>
          <w:rFonts w:ascii="Calibri" w:eastAsia="Times New Roman" w:hAnsi="Calibri" w:cs="Calibri"/>
        </w:rPr>
        <w:t xml:space="preserve"> plus 12 years of the required experience. </w:t>
      </w:r>
      <w:r>
        <w:rPr>
          <w:rFonts w:ascii="Calibri" w:eastAsia="Times New Roman" w:hAnsi="Calibri" w:cs="Calibri"/>
        </w:rPr>
        <w:br/>
      </w:r>
      <w:r w:rsidR="00623C24">
        <w:rPr>
          <w:rFonts w:ascii="Calibri" w:eastAsia="Times New Roman" w:hAnsi="Calibri" w:cs="Calibri"/>
        </w:rPr>
        <w:br/>
        <w:t>A bachelor's degree from an accredited college or university</w:t>
      </w:r>
      <w:r w:rsidR="00CB64C2">
        <w:rPr>
          <w:rFonts w:ascii="Calibri" w:eastAsia="Times New Roman" w:hAnsi="Calibri" w:cs="Calibri"/>
        </w:rPr>
        <w:t xml:space="preserve"> in the degrees listed above</w:t>
      </w:r>
      <w:r w:rsidR="00623C24">
        <w:rPr>
          <w:rFonts w:ascii="Calibri" w:eastAsia="Times New Roman" w:hAnsi="Calibri" w:cs="Calibri"/>
        </w:rPr>
        <w:t>, or related field</w:t>
      </w:r>
      <w:r w:rsidR="00CB64C2">
        <w:rPr>
          <w:rFonts w:ascii="Calibri" w:eastAsia="Times New Roman" w:hAnsi="Calibri" w:cs="Calibri"/>
        </w:rPr>
        <w:t>s</w:t>
      </w:r>
      <w:r w:rsidR="00623C24">
        <w:rPr>
          <w:rFonts w:ascii="Calibri" w:eastAsia="Times New Roman" w:hAnsi="Calibri" w:cs="Calibri"/>
        </w:rPr>
        <w:t xml:space="preserve">; plus 15 years of </w:t>
      </w:r>
      <w:r>
        <w:rPr>
          <w:rFonts w:ascii="Calibri" w:eastAsia="Times New Roman" w:hAnsi="Calibri" w:cs="Calibri"/>
        </w:rPr>
        <w:t>the required experience.</w:t>
      </w:r>
      <w:r w:rsidR="00623C24">
        <w:rPr>
          <w:rFonts w:ascii="Calibri" w:eastAsia="Times New Roman" w:hAnsi="Calibri" w:cs="Calibri"/>
        </w:rPr>
        <w:br/>
      </w:r>
      <w:r w:rsidR="00623C24">
        <w:rPr>
          <w:rFonts w:ascii="Calibri" w:eastAsia="Times New Roman" w:hAnsi="Calibri" w:cs="Calibri"/>
        </w:rPr>
        <w:br/>
      </w:r>
      <w:r w:rsidR="00623C24">
        <w:rPr>
          <w:rStyle w:val="Strong"/>
          <w:rFonts w:ascii="Calibri" w:eastAsia="Times New Roman" w:hAnsi="Calibri" w:cs="Calibri"/>
        </w:rPr>
        <w:t>Salary and Benefits</w:t>
      </w:r>
      <w:r w:rsidR="00623C24">
        <w:rPr>
          <w:rFonts w:ascii="Calibri" w:eastAsia="Times New Roman" w:hAnsi="Calibri" w:cs="Calibri"/>
        </w:rPr>
        <w:br/>
      </w:r>
      <w:r w:rsidR="00623C24">
        <w:rPr>
          <w:rFonts w:ascii="Calibri" w:eastAsia="Times New Roman" w:hAnsi="Calibri" w:cs="Calibri"/>
        </w:rPr>
        <w:br/>
        <w:t>Salary is competitive and</w:t>
      </w:r>
      <w:r>
        <w:rPr>
          <w:rFonts w:ascii="Calibri" w:eastAsia="Times New Roman" w:hAnsi="Calibri" w:cs="Calibri"/>
        </w:rPr>
        <w:t xml:space="preserve"> negotiable based on experience.</w:t>
      </w:r>
    </w:p>
    <w:p w14:paraId="3A82677B" w14:textId="0462D962" w:rsidR="00623C24" w:rsidRDefault="00623C24" w:rsidP="00623C24">
      <w:pPr>
        <w:rPr>
          <w:rFonts w:eastAsia="Times New Roman"/>
        </w:rPr>
      </w:pPr>
      <w:r>
        <w:rPr>
          <w:rFonts w:ascii="Calibri" w:eastAsia="Times New Roman" w:hAnsi="Calibri" w:cs="Calibri"/>
        </w:rPr>
        <w:br/>
        <w:t xml:space="preserve">Resumes and cover letters should be submitted electronically by </w:t>
      </w:r>
      <w:r w:rsidR="00A06D05">
        <w:rPr>
          <w:rFonts w:ascii="Calibri" w:eastAsia="Times New Roman" w:hAnsi="Calibri" w:cs="Calibri"/>
          <w:b/>
        </w:rPr>
        <w:t>Wednesday</w:t>
      </w:r>
      <w:r w:rsidR="008344F5">
        <w:rPr>
          <w:rStyle w:val="Strong"/>
          <w:rFonts w:ascii="Calibri" w:eastAsia="Times New Roman" w:hAnsi="Calibri" w:cs="Calibri"/>
        </w:rPr>
        <w:t>,</w:t>
      </w:r>
      <w:r>
        <w:rPr>
          <w:rStyle w:val="Strong"/>
          <w:rFonts w:ascii="Calibri" w:eastAsia="Times New Roman" w:hAnsi="Calibri" w:cs="Calibri"/>
        </w:rPr>
        <w:t xml:space="preserve"> </w:t>
      </w:r>
      <w:r w:rsidR="00A06D05">
        <w:rPr>
          <w:rStyle w:val="Strong"/>
          <w:rFonts w:ascii="Calibri" w:eastAsia="Times New Roman" w:hAnsi="Calibri" w:cs="Calibri"/>
        </w:rPr>
        <w:t>September 30</w:t>
      </w:r>
      <w:bookmarkStart w:id="0" w:name="_GoBack"/>
      <w:bookmarkEnd w:id="0"/>
      <w:r w:rsidR="008344F5">
        <w:rPr>
          <w:rStyle w:val="Strong"/>
          <w:rFonts w:ascii="Calibri" w:eastAsia="Times New Roman" w:hAnsi="Calibri" w:cs="Calibri"/>
        </w:rPr>
        <w:t>, 2020</w:t>
      </w:r>
      <w:r>
        <w:rPr>
          <w:rFonts w:ascii="Calibri" w:eastAsia="Times New Roman" w:hAnsi="Calibri" w:cs="Calibri"/>
        </w:rPr>
        <w:t xml:space="preserve"> to </w:t>
      </w:r>
      <w:r w:rsidR="008344F5">
        <w:rPr>
          <w:rFonts w:ascii="Calibri" w:eastAsia="Times New Roman" w:hAnsi="Calibri" w:cs="Calibri"/>
        </w:rPr>
        <w:t>Eddie M. Filce Jr.</w:t>
      </w:r>
      <w:r>
        <w:rPr>
          <w:rFonts w:ascii="Calibri" w:eastAsia="Times New Roman" w:hAnsi="Calibri" w:cs="Calibri"/>
        </w:rPr>
        <w:t xml:space="preserve">, LUMCON </w:t>
      </w:r>
      <w:r w:rsidR="008344F5">
        <w:rPr>
          <w:rFonts w:ascii="Calibri" w:eastAsia="Times New Roman" w:hAnsi="Calibri" w:cs="Calibri"/>
        </w:rPr>
        <w:t>Human Resource</w:t>
      </w:r>
      <w:r>
        <w:rPr>
          <w:rFonts w:ascii="Calibri" w:eastAsia="Times New Roman" w:hAnsi="Calibri" w:cs="Calibri"/>
        </w:rPr>
        <w:t xml:space="preserve"> Officer (</w:t>
      </w:r>
      <w:hyperlink r:id="rId7" w:history="1">
        <w:r w:rsidR="008344F5" w:rsidRPr="00334BD2">
          <w:rPr>
            <w:rStyle w:val="Hyperlink"/>
            <w:rFonts w:ascii="Calibri" w:eastAsia="Times New Roman" w:hAnsi="Calibri" w:cs="Calibri"/>
          </w:rPr>
          <w:t>efilce@lumcon.edu</w:t>
        </w:r>
      </w:hyperlink>
      <w:r>
        <w:rPr>
          <w:rFonts w:ascii="Calibri" w:eastAsia="Times New Roman" w:hAnsi="Calibri" w:cs="Calibri"/>
        </w:rPr>
        <w:t xml:space="preserve">) or by mail to Louisiana Universities Marine Consortium, 8124 Louisiana 56, </w:t>
      </w:r>
      <w:proofErr w:type="gramStart"/>
      <w:r>
        <w:rPr>
          <w:rFonts w:ascii="Calibri" w:eastAsia="Times New Roman" w:hAnsi="Calibri" w:cs="Calibri"/>
        </w:rPr>
        <w:t>Chauvin</w:t>
      </w:r>
      <w:proofErr w:type="gramEnd"/>
      <w:r>
        <w:rPr>
          <w:rFonts w:ascii="Calibri" w:eastAsia="Times New Roman" w:hAnsi="Calibri" w:cs="Calibri"/>
        </w:rPr>
        <w:t xml:space="preserve">, LA 70344. </w:t>
      </w:r>
    </w:p>
    <w:p w14:paraId="37C8B10D" w14:textId="77777777" w:rsidR="00BA15DB" w:rsidRDefault="00BA15DB"/>
    <w:sectPr w:rsidR="00BA15DB" w:rsidSect="00BA1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874F9"/>
    <w:multiLevelType w:val="multilevel"/>
    <w:tmpl w:val="77DCA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24"/>
    <w:rsid w:val="004266B6"/>
    <w:rsid w:val="004F5502"/>
    <w:rsid w:val="005E396A"/>
    <w:rsid w:val="005F7010"/>
    <w:rsid w:val="00623C24"/>
    <w:rsid w:val="006B149A"/>
    <w:rsid w:val="008344F5"/>
    <w:rsid w:val="008C6F5E"/>
    <w:rsid w:val="00952C53"/>
    <w:rsid w:val="00A06D05"/>
    <w:rsid w:val="00B764B7"/>
    <w:rsid w:val="00BA15DB"/>
    <w:rsid w:val="00C023A6"/>
    <w:rsid w:val="00C47930"/>
    <w:rsid w:val="00CB64C2"/>
    <w:rsid w:val="00EE1E7E"/>
    <w:rsid w:val="00FE7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2CA7"/>
  <w15:docId w15:val="{801EDA32-5056-4D3E-AB7B-696A187A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C2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24"/>
    <w:rPr>
      <w:color w:val="0000FF"/>
      <w:u w:val="single"/>
    </w:rPr>
  </w:style>
  <w:style w:type="character" w:styleId="Strong">
    <w:name w:val="Strong"/>
    <w:basedOn w:val="DefaultParagraphFont"/>
    <w:uiPriority w:val="22"/>
    <w:qFormat/>
    <w:rsid w:val="00623C24"/>
    <w:rPr>
      <w:b/>
      <w:bCs/>
    </w:rPr>
  </w:style>
  <w:style w:type="paragraph" w:styleId="BalloonText">
    <w:name w:val="Balloon Text"/>
    <w:basedOn w:val="Normal"/>
    <w:link w:val="BalloonTextChar"/>
    <w:uiPriority w:val="99"/>
    <w:semiHidden/>
    <w:unhideWhenUsed/>
    <w:rsid w:val="004F5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502"/>
    <w:rPr>
      <w:rFonts w:ascii="Segoe UI" w:hAnsi="Segoe UI" w:cs="Segoe UI"/>
      <w:sz w:val="18"/>
      <w:szCs w:val="18"/>
    </w:rPr>
  </w:style>
  <w:style w:type="paragraph" w:styleId="ListParagraph">
    <w:name w:val="List Paragraph"/>
    <w:basedOn w:val="Normal"/>
    <w:uiPriority w:val="34"/>
    <w:qFormat/>
    <w:rsid w:val="0095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2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filce@lumc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tnep.org" TargetMode="External"/><Relationship Id="rId5" Type="http://schemas.openxmlformats.org/officeDocument/2006/relationships/hyperlink" Target="http://www.lumc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EPA Region 6</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Eddie Filce</cp:lastModifiedBy>
  <cp:revision>6</cp:revision>
  <cp:lastPrinted>2020-01-21T20:27:00Z</cp:lastPrinted>
  <dcterms:created xsi:type="dcterms:W3CDTF">2020-01-22T14:19:00Z</dcterms:created>
  <dcterms:modified xsi:type="dcterms:W3CDTF">2020-07-30T14:52:00Z</dcterms:modified>
</cp:coreProperties>
</file>