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8877" w14:textId="77777777" w:rsidR="00F507DB" w:rsidRDefault="00F507DB" w:rsidP="00F507DB">
      <w:bookmarkStart w:id="0" w:name="_GoBack"/>
      <w:bookmarkEnd w:id="0"/>
    </w:p>
    <w:tbl>
      <w:tblPr>
        <w:tblStyle w:val="TableGrid"/>
        <w:tblW w:w="11592" w:type="dxa"/>
        <w:tblLayout w:type="fixed"/>
        <w:tblLook w:val="04A0" w:firstRow="1" w:lastRow="0" w:firstColumn="1" w:lastColumn="0" w:noHBand="0" w:noVBand="1"/>
      </w:tblPr>
      <w:tblGrid>
        <w:gridCol w:w="1998"/>
        <w:gridCol w:w="1620"/>
        <w:gridCol w:w="900"/>
        <w:gridCol w:w="2970"/>
        <w:gridCol w:w="4050"/>
        <w:gridCol w:w="54"/>
      </w:tblGrid>
      <w:tr w:rsidR="00F507DB" w:rsidRPr="00D21F10" w14:paraId="4D6ADE08" w14:textId="77777777" w:rsidTr="005A6D1C">
        <w:tc>
          <w:tcPr>
            <w:tcW w:w="7488" w:type="dxa"/>
            <w:gridSpan w:val="4"/>
            <w:tcBorders>
              <w:top w:val="nil"/>
              <w:left w:val="nil"/>
              <w:bottom w:val="nil"/>
              <w:right w:val="nil"/>
            </w:tcBorders>
          </w:tcPr>
          <w:p w14:paraId="1616EDF0" w14:textId="0772D779" w:rsidR="00F507DB" w:rsidRPr="00D21F10" w:rsidRDefault="00A0141E" w:rsidP="005A6D1C">
            <w:pPr>
              <w:jc w:val="center"/>
              <w:rPr>
                <w:rFonts w:ascii="Arial" w:eastAsia="Arial" w:hAnsi="Arial" w:cs="Arial"/>
                <w:sz w:val="28"/>
                <w:szCs w:val="28"/>
              </w:rPr>
            </w:pPr>
            <w:r>
              <w:rPr>
                <w:rFonts w:ascii="Arial" w:eastAsia="Arial" w:hAnsi="Arial" w:cs="Arial"/>
                <w:b/>
                <w:bCs/>
                <w:sz w:val="28"/>
                <w:szCs w:val="28"/>
              </w:rPr>
              <w:t>Position</w:t>
            </w:r>
            <w:r w:rsidR="00F507DB" w:rsidRPr="1465DA3C">
              <w:rPr>
                <w:rFonts w:ascii="Arial" w:eastAsia="Arial" w:hAnsi="Arial" w:cs="Arial"/>
                <w:b/>
                <w:bCs/>
                <w:sz w:val="28"/>
                <w:szCs w:val="28"/>
              </w:rPr>
              <w:t xml:space="preserve"> DESCRIPTION</w:t>
            </w:r>
          </w:p>
        </w:tc>
        <w:tc>
          <w:tcPr>
            <w:tcW w:w="4104" w:type="dxa"/>
            <w:gridSpan w:val="2"/>
            <w:vMerge w:val="restart"/>
            <w:tcBorders>
              <w:top w:val="nil"/>
              <w:left w:val="nil"/>
              <w:right w:val="nil"/>
            </w:tcBorders>
            <w:vAlign w:val="center"/>
          </w:tcPr>
          <w:p w14:paraId="08B2C637" w14:textId="049BA769" w:rsidR="00F507DB" w:rsidRPr="00D21F10" w:rsidRDefault="0077035E" w:rsidP="005A6D1C">
            <w:pPr>
              <w:rPr>
                <w:rFonts w:ascii="Arial" w:hAnsi="Arial" w:cs="Arial"/>
                <w:sz w:val="20"/>
                <w:szCs w:val="20"/>
              </w:rPr>
            </w:pPr>
            <w:r>
              <w:rPr>
                <w:noProof/>
              </w:rPr>
              <w:drawing>
                <wp:inline distT="0" distB="0" distL="0" distR="0" wp14:anchorId="6272269B" wp14:editId="504002BE">
                  <wp:extent cx="1837637" cy="696140"/>
                  <wp:effectExtent l="0" t="0" r="0" b="8890"/>
                  <wp:docPr id="2" name="Picture 2" descr="C:\Users\mseverson\AppData\Local\Microsoft\Windows\Temporary Internet FilesContent.Word\TNCLogoPrimary_CMYK_Tag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verson\AppData\Local\Microsoft\Windows\Temporary Internet FilesContent.Word\TNCLogoPrimary_CMYK_Tag_E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37" cy="696140"/>
                          </a:xfrm>
                          <a:prstGeom prst="rect">
                            <a:avLst/>
                          </a:prstGeom>
                          <a:noFill/>
                          <a:ln>
                            <a:noFill/>
                          </a:ln>
                        </pic:spPr>
                      </pic:pic>
                    </a:graphicData>
                  </a:graphic>
                </wp:inline>
              </w:drawing>
            </w:r>
          </w:p>
        </w:tc>
      </w:tr>
      <w:tr w:rsidR="00F507DB" w:rsidRPr="00D21F10" w14:paraId="429C0D08" w14:textId="77777777" w:rsidTr="005A6D1C">
        <w:tc>
          <w:tcPr>
            <w:tcW w:w="7488" w:type="dxa"/>
            <w:gridSpan w:val="4"/>
            <w:tcBorders>
              <w:top w:val="nil"/>
              <w:left w:val="nil"/>
              <w:bottom w:val="nil"/>
              <w:right w:val="nil"/>
            </w:tcBorders>
            <w:vAlign w:val="center"/>
          </w:tcPr>
          <w:p w14:paraId="17D4BFA3" w14:textId="77777777" w:rsidR="00F507DB" w:rsidRPr="00D21F10" w:rsidRDefault="00F507DB" w:rsidP="005A6D1C">
            <w:pPr>
              <w:rPr>
                <w:rFonts w:ascii="Arial" w:hAnsi="Arial" w:cs="Arial"/>
                <w:b/>
                <w:sz w:val="16"/>
                <w:szCs w:val="16"/>
              </w:rPr>
            </w:pPr>
          </w:p>
        </w:tc>
        <w:tc>
          <w:tcPr>
            <w:tcW w:w="4104" w:type="dxa"/>
            <w:gridSpan w:val="2"/>
            <w:vMerge/>
            <w:tcBorders>
              <w:left w:val="nil"/>
              <w:right w:val="nil"/>
            </w:tcBorders>
          </w:tcPr>
          <w:p w14:paraId="57C884D0" w14:textId="77777777" w:rsidR="00F507DB" w:rsidRPr="00D21F10" w:rsidRDefault="00F507DB" w:rsidP="005A6D1C">
            <w:pPr>
              <w:jc w:val="center"/>
              <w:rPr>
                <w:rFonts w:ascii="Arial" w:hAnsi="Arial" w:cs="Arial"/>
                <w:noProof/>
                <w:sz w:val="16"/>
                <w:szCs w:val="16"/>
              </w:rPr>
            </w:pPr>
          </w:p>
        </w:tc>
      </w:tr>
      <w:tr w:rsidR="00F507DB" w:rsidRPr="00D21F10" w14:paraId="1402A757" w14:textId="77777777" w:rsidTr="005A6D1C">
        <w:tc>
          <w:tcPr>
            <w:tcW w:w="1998" w:type="dxa"/>
            <w:tcBorders>
              <w:top w:val="nil"/>
              <w:left w:val="nil"/>
              <w:bottom w:val="nil"/>
              <w:right w:val="nil"/>
            </w:tcBorders>
            <w:vAlign w:val="center"/>
          </w:tcPr>
          <w:p w14:paraId="77ACD434"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JOB TITLE</w:t>
            </w:r>
          </w:p>
        </w:tc>
        <w:tc>
          <w:tcPr>
            <w:tcW w:w="5490" w:type="dxa"/>
            <w:gridSpan w:val="3"/>
            <w:tcBorders>
              <w:top w:val="nil"/>
              <w:left w:val="nil"/>
              <w:bottom w:val="nil"/>
              <w:right w:val="nil"/>
            </w:tcBorders>
            <w:vAlign w:val="center"/>
          </w:tcPr>
          <w:p w14:paraId="3C55C919" w14:textId="1DAA3A4B" w:rsidR="00F507DB" w:rsidRPr="00D21F10" w:rsidRDefault="002E5DC2" w:rsidP="005A6D1C">
            <w:pPr>
              <w:rPr>
                <w:rFonts w:ascii="Arial" w:eastAsia="Arial" w:hAnsi="Arial" w:cs="Arial"/>
                <w:sz w:val="18"/>
                <w:szCs w:val="18"/>
              </w:rPr>
            </w:pPr>
            <w:r>
              <w:rPr>
                <w:rFonts w:ascii="Arial" w:eastAsia="Arial" w:hAnsi="Arial" w:cs="Arial"/>
                <w:sz w:val="18"/>
                <w:szCs w:val="18"/>
              </w:rPr>
              <w:t>Human Resources Generalist</w:t>
            </w:r>
            <w:r w:rsidR="00F507DB" w:rsidRPr="1465DA3C">
              <w:rPr>
                <w:rFonts w:ascii="Arial" w:eastAsia="Arial" w:hAnsi="Arial" w:cs="Arial"/>
                <w:sz w:val="18"/>
                <w:szCs w:val="18"/>
              </w:rPr>
              <w:t xml:space="preserve"> I</w:t>
            </w:r>
          </w:p>
        </w:tc>
        <w:tc>
          <w:tcPr>
            <w:tcW w:w="4104" w:type="dxa"/>
            <w:gridSpan w:val="2"/>
            <w:vMerge/>
            <w:tcBorders>
              <w:left w:val="nil"/>
              <w:right w:val="nil"/>
            </w:tcBorders>
          </w:tcPr>
          <w:p w14:paraId="4210A7D0" w14:textId="77777777" w:rsidR="00F507DB" w:rsidRPr="00D21F10" w:rsidRDefault="00F507DB" w:rsidP="005A6D1C">
            <w:pPr>
              <w:rPr>
                <w:rFonts w:ascii="Arial" w:hAnsi="Arial" w:cs="Arial"/>
                <w:sz w:val="18"/>
                <w:szCs w:val="18"/>
              </w:rPr>
            </w:pPr>
          </w:p>
        </w:tc>
      </w:tr>
      <w:tr w:rsidR="00F507DB" w:rsidRPr="00D21F10" w14:paraId="51D9F823" w14:textId="77777777" w:rsidTr="005A6D1C">
        <w:tc>
          <w:tcPr>
            <w:tcW w:w="1998" w:type="dxa"/>
            <w:tcBorders>
              <w:top w:val="nil"/>
              <w:left w:val="nil"/>
              <w:bottom w:val="nil"/>
              <w:right w:val="nil"/>
            </w:tcBorders>
            <w:vAlign w:val="center"/>
          </w:tcPr>
          <w:p w14:paraId="44DA60BD"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JOB FAMILY</w:t>
            </w:r>
          </w:p>
        </w:tc>
        <w:tc>
          <w:tcPr>
            <w:tcW w:w="5490" w:type="dxa"/>
            <w:gridSpan w:val="3"/>
            <w:tcBorders>
              <w:top w:val="nil"/>
              <w:left w:val="nil"/>
              <w:bottom w:val="nil"/>
              <w:right w:val="nil"/>
            </w:tcBorders>
            <w:vAlign w:val="center"/>
          </w:tcPr>
          <w:p w14:paraId="08BE0BFA" w14:textId="77777777" w:rsidR="00F507DB" w:rsidRPr="00D21F10" w:rsidRDefault="00F507DB" w:rsidP="005A6D1C">
            <w:pPr>
              <w:rPr>
                <w:rFonts w:ascii="Arial" w:eastAsia="Arial" w:hAnsi="Arial" w:cs="Arial"/>
                <w:sz w:val="18"/>
                <w:szCs w:val="18"/>
              </w:rPr>
            </w:pPr>
            <w:r w:rsidRPr="1465DA3C">
              <w:rPr>
                <w:rFonts w:ascii="Arial" w:eastAsia="Arial" w:hAnsi="Arial" w:cs="Arial"/>
                <w:sz w:val="18"/>
                <w:szCs w:val="18"/>
              </w:rPr>
              <w:t>Human Resources</w:t>
            </w:r>
          </w:p>
        </w:tc>
        <w:tc>
          <w:tcPr>
            <w:tcW w:w="4104" w:type="dxa"/>
            <w:gridSpan w:val="2"/>
            <w:vMerge/>
            <w:tcBorders>
              <w:left w:val="nil"/>
              <w:right w:val="nil"/>
            </w:tcBorders>
          </w:tcPr>
          <w:p w14:paraId="7DDE3D13" w14:textId="77777777" w:rsidR="00F507DB" w:rsidRPr="00D21F10" w:rsidRDefault="00F507DB" w:rsidP="005A6D1C">
            <w:pPr>
              <w:rPr>
                <w:rFonts w:ascii="Arial" w:hAnsi="Arial" w:cs="Arial"/>
                <w:sz w:val="18"/>
                <w:szCs w:val="18"/>
              </w:rPr>
            </w:pPr>
          </w:p>
        </w:tc>
      </w:tr>
      <w:tr w:rsidR="00F507DB" w:rsidRPr="00D21F10" w14:paraId="1811A013" w14:textId="77777777" w:rsidTr="005A6D1C">
        <w:tc>
          <w:tcPr>
            <w:tcW w:w="1998" w:type="dxa"/>
            <w:tcBorders>
              <w:top w:val="nil"/>
              <w:left w:val="nil"/>
              <w:bottom w:val="nil"/>
              <w:right w:val="nil"/>
            </w:tcBorders>
            <w:vAlign w:val="center"/>
          </w:tcPr>
          <w:p w14:paraId="321148D5"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JOB NUMBER</w:t>
            </w:r>
          </w:p>
        </w:tc>
        <w:tc>
          <w:tcPr>
            <w:tcW w:w="5490" w:type="dxa"/>
            <w:gridSpan w:val="3"/>
            <w:tcBorders>
              <w:top w:val="nil"/>
              <w:left w:val="nil"/>
              <w:bottom w:val="nil"/>
              <w:right w:val="nil"/>
            </w:tcBorders>
            <w:vAlign w:val="center"/>
          </w:tcPr>
          <w:p w14:paraId="5C23DF5B" w14:textId="77777777" w:rsidR="00F507DB" w:rsidRPr="00D21F10" w:rsidRDefault="00F507DB" w:rsidP="005A6D1C">
            <w:pPr>
              <w:rPr>
                <w:rFonts w:ascii="Arial" w:eastAsia="Arial" w:hAnsi="Arial" w:cs="Arial"/>
                <w:sz w:val="18"/>
                <w:szCs w:val="18"/>
              </w:rPr>
            </w:pPr>
            <w:r w:rsidRPr="1465DA3C">
              <w:rPr>
                <w:rFonts w:ascii="Arial" w:eastAsia="Arial" w:hAnsi="Arial" w:cs="Arial"/>
                <w:sz w:val="18"/>
                <w:szCs w:val="18"/>
              </w:rPr>
              <w:t>700006</w:t>
            </w:r>
          </w:p>
        </w:tc>
        <w:tc>
          <w:tcPr>
            <w:tcW w:w="4104" w:type="dxa"/>
            <w:gridSpan w:val="2"/>
            <w:vMerge/>
            <w:tcBorders>
              <w:left w:val="nil"/>
              <w:right w:val="nil"/>
            </w:tcBorders>
          </w:tcPr>
          <w:p w14:paraId="673C86F0" w14:textId="77777777" w:rsidR="00F507DB" w:rsidRPr="00D21F10" w:rsidRDefault="00F507DB" w:rsidP="005A6D1C">
            <w:pPr>
              <w:rPr>
                <w:rFonts w:ascii="Arial" w:hAnsi="Arial" w:cs="Arial"/>
                <w:sz w:val="18"/>
                <w:szCs w:val="18"/>
              </w:rPr>
            </w:pPr>
          </w:p>
        </w:tc>
      </w:tr>
      <w:tr w:rsidR="00F507DB" w:rsidRPr="00D21F10" w14:paraId="483195E2" w14:textId="77777777" w:rsidTr="005A6D1C">
        <w:tc>
          <w:tcPr>
            <w:tcW w:w="1998" w:type="dxa"/>
            <w:tcBorders>
              <w:top w:val="nil"/>
              <w:left w:val="nil"/>
              <w:bottom w:val="nil"/>
              <w:right w:val="nil"/>
            </w:tcBorders>
            <w:vAlign w:val="center"/>
          </w:tcPr>
          <w:p w14:paraId="7736A82E"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SALARY GRADE</w:t>
            </w:r>
          </w:p>
        </w:tc>
        <w:tc>
          <w:tcPr>
            <w:tcW w:w="5490" w:type="dxa"/>
            <w:gridSpan w:val="3"/>
            <w:tcBorders>
              <w:top w:val="nil"/>
              <w:left w:val="nil"/>
              <w:bottom w:val="nil"/>
              <w:right w:val="nil"/>
            </w:tcBorders>
            <w:vAlign w:val="center"/>
          </w:tcPr>
          <w:p w14:paraId="06DEDE28" w14:textId="77777777" w:rsidR="00F507DB" w:rsidRPr="00D21F10" w:rsidRDefault="00F507DB" w:rsidP="005A6D1C">
            <w:pPr>
              <w:rPr>
                <w:rFonts w:ascii="Arial" w:eastAsia="Arial" w:hAnsi="Arial" w:cs="Arial"/>
                <w:sz w:val="18"/>
                <w:szCs w:val="18"/>
              </w:rPr>
            </w:pPr>
            <w:r w:rsidRPr="1465DA3C">
              <w:rPr>
                <w:rFonts w:ascii="Arial" w:eastAsia="Arial" w:hAnsi="Arial" w:cs="Arial"/>
                <w:sz w:val="18"/>
                <w:szCs w:val="18"/>
              </w:rPr>
              <w:t>6</w:t>
            </w:r>
          </w:p>
        </w:tc>
        <w:tc>
          <w:tcPr>
            <w:tcW w:w="4104" w:type="dxa"/>
            <w:gridSpan w:val="2"/>
            <w:vMerge/>
            <w:tcBorders>
              <w:left w:val="nil"/>
              <w:right w:val="nil"/>
            </w:tcBorders>
          </w:tcPr>
          <w:p w14:paraId="2EFD584F" w14:textId="77777777" w:rsidR="00F507DB" w:rsidRPr="00D21F10" w:rsidRDefault="00F507DB" w:rsidP="005A6D1C">
            <w:pPr>
              <w:rPr>
                <w:rFonts w:ascii="Arial" w:hAnsi="Arial" w:cs="Arial"/>
                <w:sz w:val="18"/>
                <w:szCs w:val="18"/>
              </w:rPr>
            </w:pPr>
          </w:p>
        </w:tc>
      </w:tr>
      <w:tr w:rsidR="00F507DB" w:rsidRPr="00D21F10" w14:paraId="5F7CF27B" w14:textId="77777777" w:rsidTr="005A6D1C">
        <w:tc>
          <w:tcPr>
            <w:tcW w:w="1998" w:type="dxa"/>
            <w:tcBorders>
              <w:top w:val="nil"/>
              <w:left w:val="nil"/>
              <w:bottom w:val="nil"/>
              <w:right w:val="nil"/>
            </w:tcBorders>
            <w:vAlign w:val="center"/>
          </w:tcPr>
          <w:p w14:paraId="314FC802" w14:textId="5491CADC" w:rsidR="00F507DB" w:rsidRPr="00D21F10" w:rsidRDefault="00AB4087" w:rsidP="005A6D1C">
            <w:pPr>
              <w:jc w:val="right"/>
              <w:rPr>
                <w:rFonts w:ascii="Arial" w:eastAsia="Arial" w:hAnsi="Arial" w:cs="Arial"/>
                <w:b/>
                <w:bCs/>
                <w:sz w:val="18"/>
                <w:szCs w:val="18"/>
              </w:rPr>
            </w:pPr>
            <w:r>
              <w:rPr>
                <w:rFonts w:ascii="Arial" w:eastAsia="Arial" w:hAnsi="Arial" w:cs="Arial"/>
                <w:b/>
                <w:bCs/>
                <w:sz w:val="18"/>
                <w:szCs w:val="18"/>
              </w:rPr>
              <w:t xml:space="preserve"> </w:t>
            </w:r>
            <w:r w:rsidR="00F507DB" w:rsidRPr="1465DA3C">
              <w:rPr>
                <w:rFonts w:ascii="Arial" w:eastAsia="Arial" w:hAnsi="Arial" w:cs="Arial"/>
                <w:b/>
                <w:bCs/>
                <w:sz w:val="18"/>
                <w:szCs w:val="18"/>
              </w:rPr>
              <w:t>STATUS</w:t>
            </w:r>
          </w:p>
        </w:tc>
        <w:tc>
          <w:tcPr>
            <w:tcW w:w="5490" w:type="dxa"/>
            <w:gridSpan w:val="3"/>
            <w:tcBorders>
              <w:top w:val="nil"/>
              <w:left w:val="nil"/>
              <w:bottom w:val="nil"/>
              <w:right w:val="nil"/>
            </w:tcBorders>
            <w:vAlign w:val="center"/>
          </w:tcPr>
          <w:p w14:paraId="5CB8C473" w14:textId="34AC21E6" w:rsidR="00AB4087" w:rsidRPr="00D21F10" w:rsidRDefault="00F507DB" w:rsidP="005A6D1C">
            <w:pPr>
              <w:rPr>
                <w:rFonts w:ascii="Arial" w:eastAsia="Arial" w:hAnsi="Arial" w:cs="Arial"/>
                <w:sz w:val="18"/>
                <w:szCs w:val="18"/>
              </w:rPr>
            </w:pPr>
            <w:r w:rsidRPr="1465DA3C">
              <w:rPr>
                <w:rFonts w:ascii="Arial" w:eastAsia="Arial" w:hAnsi="Arial" w:cs="Arial"/>
                <w:sz w:val="18"/>
                <w:szCs w:val="18"/>
              </w:rPr>
              <w:t>Salaried</w:t>
            </w:r>
          </w:p>
        </w:tc>
        <w:tc>
          <w:tcPr>
            <w:tcW w:w="4104" w:type="dxa"/>
            <w:gridSpan w:val="2"/>
            <w:vMerge/>
            <w:tcBorders>
              <w:left w:val="nil"/>
              <w:right w:val="nil"/>
            </w:tcBorders>
          </w:tcPr>
          <w:p w14:paraId="375553CF" w14:textId="77777777" w:rsidR="00F507DB" w:rsidRPr="00D21F10" w:rsidRDefault="00F507DB" w:rsidP="005A6D1C">
            <w:pPr>
              <w:rPr>
                <w:rFonts w:ascii="Arial" w:hAnsi="Arial" w:cs="Arial"/>
                <w:sz w:val="18"/>
                <w:szCs w:val="18"/>
              </w:rPr>
            </w:pPr>
          </w:p>
        </w:tc>
      </w:tr>
      <w:tr w:rsidR="00F507DB" w:rsidRPr="00D21F10" w14:paraId="5718AF8E" w14:textId="77777777" w:rsidTr="005A6D1C">
        <w:tc>
          <w:tcPr>
            <w:tcW w:w="1998" w:type="dxa"/>
            <w:tcBorders>
              <w:top w:val="nil"/>
              <w:left w:val="nil"/>
              <w:bottom w:val="thinThickSmallGap" w:sz="18" w:space="0" w:color="auto"/>
              <w:right w:val="nil"/>
            </w:tcBorders>
            <w:vAlign w:val="center"/>
          </w:tcPr>
          <w:p w14:paraId="576F410F" w14:textId="21D825DA" w:rsidR="00F507DB" w:rsidRPr="00D21F10" w:rsidRDefault="00AB4087" w:rsidP="00AB4087">
            <w:pPr>
              <w:rPr>
                <w:rFonts w:ascii="Arial" w:eastAsia="Arial" w:hAnsi="Arial" w:cs="Arial"/>
                <w:b/>
                <w:bCs/>
                <w:sz w:val="18"/>
                <w:szCs w:val="18"/>
              </w:rPr>
            </w:pPr>
            <w:r>
              <w:rPr>
                <w:rFonts w:ascii="Arial" w:eastAsia="Arial" w:hAnsi="Arial" w:cs="Arial"/>
                <w:b/>
                <w:bCs/>
                <w:sz w:val="18"/>
                <w:szCs w:val="18"/>
              </w:rPr>
              <w:t xml:space="preserve">                         DATE                                                                               LOCATION                                                                                                                                                       </w:t>
            </w:r>
          </w:p>
        </w:tc>
        <w:tc>
          <w:tcPr>
            <w:tcW w:w="5490" w:type="dxa"/>
            <w:gridSpan w:val="3"/>
            <w:tcBorders>
              <w:top w:val="nil"/>
              <w:left w:val="nil"/>
              <w:bottom w:val="thinThickSmallGap" w:sz="18" w:space="0" w:color="auto"/>
              <w:right w:val="nil"/>
            </w:tcBorders>
            <w:vAlign w:val="center"/>
          </w:tcPr>
          <w:p w14:paraId="13A47650" w14:textId="559AE3E8" w:rsidR="00AB4087" w:rsidRDefault="00AB4087" w:rsidP="005A6D1C">
            <w:pPr>
              <w:rPr>
                <w:rFonts w:ascii="Arial" w:eastAsia="Arial" w:hAnsi="Arial" w:cs="Arial"/>
                <w:sz w:val="18"/>
                <w:szCs w:val="18"/>
              </w:rPr>
            </w:pPr>
            <w:r>
              <w:rPr>
                <w:rFonts w:ascii="Arial" w:eastAsia="Arial" w:hAnsi="Arial" w:cs="Arial"/>
                <w:sz w:val="18"/>
                <w:szCs w:val="18"/>
              </w:rPr>
              <w:t>August 24, 2017</w:t>
            </w:r>
          </w:p>
          <w:p w14:paraId="621FB743" w14:textId="58D3FF34" w:rsidR="00AB4087" w:rsidRPr="00D21F10" w:rsidRDefault="002E5DC2" w:rsidP="005A6D1C">
            <w:pPr>
              <w:rPr>
                <w:rFonts w:ascii="Arial" w:eastAsia="Arial" w:hAnsi="Arial" w:cs="Arial"/>
                <w:sz w:val="18"/>
                <w:szCs w:val="18"/>
              </w:rPr>
            </w:pPr>
            <w:r>
              <w:rPr>
                <w:rFonts w:ascii="Arial" w:eastAsia="Arial" w:hAnsi="Arial" w:cs="Arial"/>
                <w:sz w:val="18"/>
                <w:szCs w:val="18"/>
              </w:rPr>
              <w:t>MS, TX, WO</w:t>
            </w:r>
          </w:p>
        </w:tc>
        <w:tc>
          <w:tcPr>
            <w:tcW w:w="4104" w:type="dxa"/>
            <w:gridSpan w:val="2"/>
            <w:vMerge/>
            <w:tcBorders>
              <w:left w:val="nil"/>
              <w:bottom w:val="thinThickSmallGap" w:sz="18" w:space="0" w:color="auto"/>
              <w:right w:val="nil"/>
            </w:tcBorders>
          </w:tcPr>
          <w:p w14:paraId="75C664DF" w14:textId="77777777" w:rsidR="00F507DB" w:rsidRPr="00D21F10" w:rsidRDefault="00F507DB" w:rsidP="005A6D1C">
            <w:pPr>
              <w:rPr>
                <w:rFonts w:ascii="Arial" w:hAnsi="Arial" w:cs="Arial"/>
                <w:sz w:val="18"/>
                <w:szCs w:val="18"/>
              </w:rPr>
            </w:pPr>
          </w:p>
        </w:tc>
      </w:tr>
      <w:tr w:rsidR="00F507DB" w:rsidRPr="00D21F10" w14:paraId="330096A7" w14:textId="77777777" w:rsidTr="005A6D1C">
        <w:tc>
          <w:tcPr>
            <w:tcW w:w="11592" w:type="dxa"/>
            <w:gridSpan w:val="6"/>
            <w:tcBorders>
              <w:top w:val="thinThickSmallGap" w:sz="18" w:space="0" w:color="auto"/>
              <w:left w:val="nil"/>
              <w:bottom w:val="nil"/>
              <w:right w:val="nil"/>
            </w:tcBorders>
            <w:vAlign w:val="center"/>
          </w:tcPr>
          <w:p w14:paraId="6913ADD4" w14:textId="77777777" w:rsidR="00F507DB" w:rsidRPr="00D21F10" w:rsidRDefault="00F507DB" w:rsidP="005A6D1C">
            <w:pPr>
              <w:rPr>
                <w:rFonts w:ascii="Arial" w:hAnsi="Arial" w:cs="Arial"/>
                <w:sz w:val="18"/>
                <w:szCs w:val="18"/>
              </w:rPr>
            </w:pPr>
          </w:p>
        </w:tc>
      </w:tr>
      <w:tr w:rsidR="00F507DB" w:rsidRPr="00D21F10" w14:paraId="09090A3A" w14:textId="77777777" w:rsidTr="005A6D1C">
        <w:tc>
          <w:tcPr>
            <w:tcW w:w="1998" w:type="dxa"/>
            <w:tcBorders>
              <w:top w:val="nil"/>
              <w:left w:val="nil"/>
              <w:bottom w:val="single" w:sz="4" w:space="0" w:color="auto"/>
              <w:right w:val="nil"/>
            </w:tcBorders>
            <w:vAlign w:val="center"/>
          </w:tcPr>
          <w:p w14:paraId="38A04914"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 xml:space="preserve">ABOUT US        </w:t>
            </w:r>
          </w:p>
        </w:tc>
        <w:tc>
          <w:tcPr>
            <w:tcW w:w="9594" w:type="dxa"/>
            <w:gridSpan w:val="5"/>
            <w:tcBorders>
              <w:top w:val="nil"/>
              <w:left w:val="nil"/>
              <w:bottom w:val="single" w:sz="4" w:space="0" w:color="auto"/>
              <w:right w:val="nil"/>
            </w:tcBorders>
            <w:vAlign w:val="center"/>
          </w:tcPr>
          <w:p w14:paraId="782057E2" w14:textId="77777777" w:rsidR="00F507DB" w:rsidRPr="00B47A93" w:rsidRDefault="00F507DB" w:rsidP="005A6D1C">
            <w:pPr>
              <w:rPr>
                <w:rFonts w:ascii="Arial" w:eastAsia="Arial" w:hAnsi="Arial" w:cs="Arial"/>
                <w:sz w:val="18"/>
                <w:szCs w:val="18"/>
              </w:rPr>
            </w:pPr>
            <w:r w:rsidRPr="1465DA3C">
              <w:rPr>
                <w:rFonts w:ascii="Arial" w:eastAsia="Arial" w:hAnsi="Arial" w:cs="Arial"/>
                <w:sz w:val="18"/>
                <w:szCs w:val="18"/>
              </w:rPr>
              <w:t xml:space="preserve">The Nature Conservancy is the leading conservation organization working to make a positive impact around the world in more than 69 countries, all 50 United States, and your backyard.  Founded in 1951, the mission of The Nature Conservancy is to conserve the lands and waters on which all life depends.  One of our core values is our commitment to diversity.  Therefore, we are committed to a globally diverse and culturally competent workforce.  Visit </w:t>
            </w:r>
            <w:hyperlink r:id="rId11">
              <w:r w:rsidRPr="1465DA3C">
                <w:rPr>
                  <w:rStyle w:val="Hyperlink"/>
                  <w:rFonts w:ascii="Arial" w:eastAsia="Arial" w:hAnsi="Arial" w:cs="Arial"/>
                  <w:sz w:val="18"/>
                  <w:szCs w:val="18"/>
                </w:rPr>
                <w:t>www.nature.org</w:t>
              </w:r>
            </w:hyperlink>
            <w:r w:rsidRPr="1465DA3C">
              <w:rPr>
                <w:rFonts w:ascii="Arial" w:eastAsia="Arial" w:hAnsi="Arial" w:cs="Arial"/>
                <w:sz w:val="18"/>
                <w:szCs w:val="18"/>
              </w:rPr>
              <w:t xml:space="preserve"> to learn more.</w:t>
            </w:r>
          </w:p>
          <w:p w14:paraId="0BD86E38" w14:textId="77777777" w:rsidR="00F507DB" w:rsidRPr="00D21F10" w:rsidRDefault="00F507DB" w:rsidP="005A6D1C">
            <w:pPr>
              <w:jc w:val="both"/>
              <w:textAlignment w:val="top"/>
              <w:rPr>
                <w:rFonts w:ascii="Arial" w:hAnsi="Arial" w:cs="Arial"/>
                <w:sz w:val="18"/>
                <w:szCs w:val="18"/>
              </w:rPr>
            </w:pPr>
          </w:p>
        </w:tc>
      </w:tr>
      <w:tr w:rsidR="00F507DB" w:rsidRPr="00D21F10" w14:paraId="33ED86F8" w14:textId="77777777" w:rsidTr="005A6D1C">
        <w:tc>
          <w:tcPr>
            <w:tcW w:w="1998" w:type="dxa"/>
            <w:tcBorders>
              <w:top w:val="nil"/>
              <w:left w:val="nil"/>
              <w:bottom w:val="single" w:sz="4" w:space="0" w:color="auto"/>
              <w:right w:val="nil"/>
            </w:tcBorders>
            <w:vAlign w:val="center"/>
          </w:tcPr>
          <w:p w14:paraId="3ADA092B"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SUMMARY</w:t>
            </w:r>
          </w:p>
        </w:tc>
        <w:tc>
          <w:tcPr>
            <w:tcW w:w="9594" w:type="dxa"/>
            <w:gridSpan w:val="5"/>
            <w:tcBorders>
              <w:top w:val="nil"/>
              <w:left w:val="nil"/>
              <w:bottom w:val="single" w:sz="4" w:space="0" w:color="auto"/>
              <w:right w:val="nil"/>
            </w:tcBorders>
            <w:vAlign w:val="center"/>
          </w:tcPr>
          <w:p w14:paraId="599E9601" w14:textId="27A4CAF6" w:rsidR="00F507DB" w:rsidRPr="00D21F10" w:rsidRDefault="00F507DB" w:rsidP="005A6D1C">
            <w:pPr>
              <w:jc w:val="both"/>
              <w:textAlignment w:val="top"/>
              <w:rPr>
                <w:rFonts w:ascii="Arial" w:eastAsia="Arial" w:hAnsi="Arial" w:cs="Arial"/>
                <w:sz w:val="18"/>
                <w:szCs w:val="18"/>
              </w:rPr>
            </w:pPr>
            <w:r w:rsidRPr="1465DA3C">
              <w:rPr>
                <w:rFonts w:ascii="Arial" w:eastAsia="Arial" w:hAnsi="Arial" w:cs="Arial"/>
                <w:sz w:val="18"/>
                <w:szCs w:val="18"/>
              </w:rPr>
              <w:t>The Human</w:t>
            </w:r>
            <w:r w:rsidR="00752CCE">
              <w:rPr>
                <w:rFonts w:ascii="Arial" w:eastAsia="Arial" w:hAnsi="Arial" w:cs="Arial"/>
                <w:sz w:val="18"/>
                <w:szCs w:val="18"/>
              </w:rPr>
              <w:t xml:space="preserve"> Resources Generalist</w:t>
            </w:r>
            <w:r w:rsidR="00195245">
              <w:rPr>
                <w:rFonts w:ascii="Arial" w:eastAsia="Arial" w:hAnsi="Arial" w:cs="Arial"/>
                <w:sz w:val="18"/>
                <w:szCs w:val="18"/>
              </w:rPr>
              <w:t xml:space="preserve"> I provide</w:t>
            </w:r>
            <w:r w:rsidRPr="1465DA3C">
              <w:rPr>
                <w:rFonts w:ascii="Arial" w:eastAsia="Arial" w:hAnsi="Arial" w:cs="Arial"/>
                <w:sz w:val="18"/>
                <w:szCs w:val="18"/>
              </w:rPr>
              <w:t xml:space="preserve"> human resources services in one or more of the following functions: employee relations, compensation, talent management, benefits, payroll, staff development and training, organizational development and recruiting.</w:t>
            </w:r>
            <w:r w:rsidR="00195245">
              <w:rPr>
                <w:rFonts w:ascii="Arial" w:eastAsia="Arial" w:hAnsi="Arial" w:cs="Arial"/>
                <w:sz w:val="18"/>
                <w:szCs w:val="18"/>
              </w:rPr>
              <w:t xml:space="preserve">  </w:t>
            </w:r>
            <w:r w:rsidR="00D84983">
              <w:rPr>
                <w:rFonts w:ascii="Arial" w:eastAsia="Arial" w:hAnsi="Arial" w:cs="Arial"/>
                <w:sz w:val="18"/>
                <w:szCs w:val="18"/>
              </w:rPr>
              <w:t>This position supports</w:t>
            </w:r>
            <w:r w:rsidR="002E5DC2">
              <w:rPr>
                <w:rFonts w:ascii="Arial" w:eastAsia="Arial" w:hAnsi="Arial" w:cs="Arial"/>
                <w:sz w:val="18"/>
                <w:szCs w:val="18"/>
              </w:rPr>
              <w:t xml:space="preserve"> the HR Busi</w:t>
            </w:r>
            <w:r w:rsidR="005F078A">
              <w:rPr>
                <w:rFonts w:ascii="Arial" w:eastAsia="Arial" w:hAnsi="Arial" w:cs="Arial"/>
                <w:sz w:val="18"/>
                <w:szCs w:val="18"/>
              </w:rPr>
              <w:t>ness Partner</w:t>
            </w:r>
            <w:r w:rsidR="00D84983">
              <w:rPr>
                <w:rFonts w:ascii="Arial" w:eastAsia="Arial" w:hAnsi="Arial" w:cs="Arial"/>
                <w:sz w:val="18"/>
                <w:szCs w:val="18"/>
              </w:rPr>
              <w:t xml:space="preserve"> (HRBP) with</w:t>
            </w:r>
            <w:r w:rsidR="00752CCE">
              <w:rPr>
                <w:rFonts w:ascii="Arial" w:eastAsia="Arial" w:hAnsi="Arial" w:cs="Arial"/>
                <w:sz w:val="18"/>
                <w:szCs w:val="18"/>
              </w:rPr>
              <w:t xml:space="preserve"> implementing HR initiatives to a variet</w:t>
            </w:r>
            <w:r w:rsidR="00711D68">
              <w:rPr>
                <w:rFonts w:ascii="Arial" w:eastAsia="Arial" w:hAnsi="Arial" w:cs="Arial"/>
                <w:sz w:val="18"/>
                <w:szCs w:val="18"/>
              </w:rPr>
              <w:t>y of global business units.</w:t>
            </w:r>
            <w:r w:rsidR="00752CCE">
              <w:rPr>
                <w:rFonts w:ascii="Arial" w:eastAsia="Arial" w:hAnsi="Arial" w:cs="Arial"/>
                <w:sz w:val="18"/>
                <w:szCs w:val="18"/>
              </w:rPr>
              <w:t xml:space="preserve">  </w:t>
            </w:r>
            <w:r w:rsidR="00AB4087">
              <w:rPr>
                <w:rFonts w:ascii="Arial" w:eastAsia="Arial" w:hAnsi="Arial" w:cs="Arial"/>
                <w:sz w:val="18"/>
                <w:szCs w:val="18"/>
              </w:rPr>
              <w:t>This position may be located in MS, TX,</w:t>
            </w:r>
            <w:r w:rsidR="002E5DC2">
              <w:rPr>
                <w:rFonts w:ascii="Arial" w:eastAsia="Arial" w:hAnsi="Arial" w:cs="Arial"/>
                <w:sz w:val="18"/>
                <w:szCs w:val="18"/>
              </w:rPr>
              <w:t xml:space="preserve"> or WO</w:t>
            </w:r>
            <w:r w:rsidR="00AB4087">
              <w:rPr>
                <w:rFonts w:ascii="Arial" w:eastAsia="Arial" w:hAnsi="Arial" w:cs="Arial"/>
                <w:sz w:val="18"/>
                <w:szCs w:val="18"/>
              </w:rPr>
              <w:t xml:space="preserve">. </w:t>
            </w:r>
          </w:p>
        </w:tc>
      </w:tr>
      <w:tr w:rsidR="00F507DB" w:rsidRPr="00D21F10" w14:paraId="04736CEA" w14:textId="77777777" w:rsidTr="005A6D1C">
        <w:tc>
          <w:tcPr>
            <w:tcW w:w="11592" w:type="dxa"/>
            <w:gridSpan w:val="6"/>
            <w:tcBorders>
              <w:top w:val="single" w:sz="4" w:space="0" w:color="auto"/>
              <w:left w:val="nil"/>
              <w:bottom w:val="nil"/>
              <w:right w:val="nil"/>
            </w:tcBorders>
            <w:vAlign w:val="center"/>
          </w:tcPr>
          <w:p w14:paraId="3A5FB36F" w14:textId="77777777" w:rsidR="00F507DB" w:rsidRPr="00D21F10" w:rsidRDefault="00F507DB" w:rsidP="005A6D1C">
            <w:pPr>
              <w:jc w:val="both"/>
              <w:textAlignment w:val="top"/>
              <w:rPr>
                <w:rFonts w:ascii="Arial" w:hAnsi="Arial" w:cs="Arial"/>
                <w:sz w:val="18"/>
                <w:szCs w:val="18"/>
              </w:rPr>
            </w:pPr>
          </w:p>
        </w:tc>
      </w:tr>
      <w:tr w:rsidR="00F507DB" w:rsidRPr="00D21F10" w14:paraId="6AFC8F32" w14:textId="77777777" w:rsidTr="005A6D1C">
        <w:tc>
          <w:tcPr>
            <w:tcW w:w="1998" w:type="dxa"/>
            <w:tcBorders>
              <w:top w:val="nil"/>
              <w:left w:val="nil"/>
              <w:bottom w:val="single" w:sz="4" w:space="0" w:color="auto"/>
              <w:right w:val="nil"/>
            </w:tcBorders>
            <w:vAlign w:val="center"/>
          </w:tcPr>
          <w:p w14:paraId="5B25FA57"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ESSENTIAL</w:t>
            </w:r>
            <w:r>
              <w:br/>
            </w:r>
            <w:r w:rsidRPr="1465DA3C">
              <w:rPr>
                <w:rFonts w:ascii="Arial" w:eastAsia="Arial" w:hAnsi="Arial" w:cs="Arial"/>
                <w:b/>
                <w:bCs/>
                <w:sz w:val="18"/>
                <w:szCs w:val="18"/>
              </w:rPr>
              <w:t>FUNCTIONS</w:t>
            </w:r>
          </w:p>
        </w:tc>
        <w:tc>
          <w:tcPr>
            <w:tcW w:w="9594" w:type="dxa"/>
            <w:gridSpan w:val="5"/>
            <w:tcBorders>
              <w:top w:val="nil"/>
              <w:left w:val="nil"/>
              <w:bottom w:val="single" w:sz="4" w:space="0" w:color="auto"/>
              <w:right w:val="nil"/>
            </w:tcBorders>
            <w:vAlign w:val="center"/>
          </w:tcPr>
          <w:p w14:paraId="5B01B152" w14:textId="0A60912D" w:rsidR="00F507DB" w:rsidRPr="00D21F10" w:rsidRDefault="004367EB" w:rsidP="005A6D1C">
            <w:pPr>
              <w:tabs>
                <w:tab w:val="left" w:pos="3690"/>
              </w:tabs>
              <w:jc w:val="both"/>
              <w:rPr>
                <w:rFonts w:ascii="Arial" w:eastAsia="Arial" w:hAnsi="Arial" w:cs="Arial"/>
                <w:sz w:val="18"/>
                <w:szCs w:val="18"/>
              </w:rPr>
            </w:pPr>
            <w:r>
              <w:rPr>
                <w:rFonts w:ascii="Arial" w:eastAsia="Arial" w:hAnsi="Arial" w:cs="Arial"/>
                <w:sz w:val="18"/>
                <w:szCs w:val="18"/>
              </w:rPr>
              <w:t>The Human Resources Generalist</w:t>
            </w:r>
            <w:r w:rsidR="00F507DB" w:rsidRPr="1465DA3C">
              <w:rPr>
                <w:rFonts w:ascii="Arial" w:eastAsia="Arial" w:hAnsi="Arial" w:cs="Arial"/>
                <w:sz w:val="18"/>
                <w:szCs w:val="18"/>
              </w:rPr>
              <w:t xml:space="preserve"> I is responsible for administering and maintaining HR systems, programs, procedures and plans according to HR policies and will provide assistance to all levels of personnel on various HR-related issues. </w:t>
            </w:r>
            <w:r w:rsidR="00752CCE">
              <w:rPr>
                <w:rFonts w:ascii="Arial" w:eastAsia="Arial" w:hAnsi="Arial" w:cs="Arial"/>
                <w:sz w:val="18"/>
                <w:szCs w:val="18"/>
              </w:rPr>
              <w:t xml:space="preserve">Job duties will vary; some tasks are routine and administrative while other responsibilities may be complex and </w:t>
            </w:r>
            <w:r w:rsidR="00D84983">
              <w:rPr>
                <w:rFonts w:ascii="Arial" w:eastAsia="Arial" w:hAnsi="Arial" w:cs="Arial"/>
                <w:sz w:val="18"/>
                <w:szCs w:val="18"/>
              </w:rPr>
              <w:t>high</w:t>
            </w:r>
            <w:r w:rsidR="00752CCE">
              <w:rPr>
                <w:rFonts w:ascii="Arial" w:eastAsia="Arial" w:hAnsi="Arial" w:cs="Arial"/>
                <w:sz w:val="18"/>
                <w:szCs w:val="18"/>
              </w:rPr>
              <w:t xml:space="preserve"> level.  </w:t>
            </w:r>
            <w:r w:rsidR="00195245">
              <w:rPr>
                <w:rFonts w:ascii="Arial" w:eastAsia="Arial" w:hAnsi="Arial" w:cs="Arial"/>
                <w:sz w:val="18"/>
                <w:szCs w:val="18"/>
              </w:rPr>
              <w:t>This position must be able to maintain confidentiality</w:t>
            </w:r>
            <w:r w:rsidR="00D84983">
              <w:rPr>
                <w:rFonts w:ascii="Arial" w:eastAsia="Arial" w:hAnsi="Arial" w:cs="Arial"/>
                <w:sz w:val="18"/>
                <w:szCs w:val="18"/>
              </w:rPr>
              <w:t>.  Additionally,</w:t>
            </w:r>
            <w:r w:rsidR="00195245">
              <w:rPr>
                <w:rFonts w:ascii="Arial" w:eastAsia="Arial" w:hAnsi="Arial" w:cs="Arial"/>
                <w:sz w:val="18"/>
                <w:szCs w:val="18"/>
              </w:rPr>
              <w:t xml:space="preserve"> requires the ability to be an independent thinker.  </w:t>
            </w:r>
            <w:r w:rsidR="00F507DB" w:rsidRPr="1465DA3C">
              <w:rPr>
                <w:rFonts w:ascii="Arial" w:eastAsia="Arial" w:hAnsi="Arial" w:cs="Arial"/>
                <w:sz w:val="18"/>
                <w:szCs w:val="18"/>
              </w:rPr>
              <w:t xml:space="preserve"> </w:t>
            </w:r>
            <w:r w:rsidR="00195245">
              <w:rPr>
                <w:rFonts w:ascii="Arial" w:eastAsia="Arial" w:hAnsi="Arial" w:cs="Arial"/>
                <w:sz w:val="18"/>
                <w:szCs w:val="18"/>
              </w:rPr>
              <w:t>Must have excellent interpersonal skills with a commitment to deliver excellent customer service.</w:t>
            </w:r>
          </w:p>
        </w:tc>
      </w:tr>
      <w:tr w:rsidR="00F507DB" w:rsidRPr="00D21F10" w14:paraId="22879BD4" w14:textId="77777777" w:rsidTr="005A6D1C">
        <w:tc>
          <w:tcPr>
            <w:tcW w:w="11592" w:type="dxa"/>
            <w:gridSpan w:val="6"/>
            <w:tcBorders>
              <w:top w:val="single" w:sz="4" w:space="0" w:color="auto"/>
              <w:left w:val="nil"/>
              <w:bottom w:val="nil"/>
              <w:right w:val="nil"/>
            </w:tcBorders>
            <w:vAlign w:val="center"/>
          </w:tcPr>
          <w:p w14:paraId="760E6D64" w14:textId="77777777" w:rsidR="00F507DB" w:rsidRPr="00D21F10" w:rsidRDefault="00F507DB" w:rsidP="005A6D1C">
            <w:pPr>
              <w:jc w:val="both"/>
              <w:rPr>
                <w:rFonts w:ascii="Arial" w:hAnsi="Arial" w:cs="Arial"/>
                <w:sz w:val="18"/>
                <w:szCs w:val="18"/>
              </w:rPr>
            </w:pPr>
          </w:p>
        </w:tc>
      </w:tr>
      <w:tr w:rsidR="00F507DB" w:rsidRPr="00D21F10" w14:paraId="120E222F" w14:textId="77777777" w:rsidTr="005A6D1C">
        <w:tc>
          <w:tcPr>
            <w:tcW w:w="1998" w:type="dxa"/>
            <w:tcBorders>
              <w:top w:val="nil"/>
              <w:left w:val="nil"/>
              <w:bottom w:val="single" w:sz="4" w:space="0" w:color="auto"/>
              <w:right w:val="nil"/>
            </w:tcBorders>
            <w:vAlign w:val="center"/>
          </w:tcPr>
          <w:p w14:paraId="4771C94A"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RESPONSIBILITIES &amp; SCOPE</w:t>
            </w:r>
          </w:p>
        </w:tc>
        <w:tc>
          <w:tcPr>
            <w:tcW w:w="9594" w:type="dxa"/>
            <w:gridSpan w:val="5"/>
            <w:tcBorders>
              <w:top w:val="nil"/>
              <w:left w:val="nil"/>
              <w:bottom w:val="single" w:sz="4" w:space="0" w:color="auto"/>
              <w:right w:val="nil"/>
            </w:tcBorders>
            <w:vAlign w:val="center"/>
          </w:tcPr>
          <w:p w14:paraId="7343FB57" w14:textId="711C8723" w:rsidR="00F507DB" w:rsidRPr="00D21F10" w:rsidRDefault="00F507DB" w:rsidP="005A6D1C">
            <w:pPr>
              <w:pStyle w:val="ListParagraph"/>
              <w:numPr>
                <w:ilvl w:val="0"/>
                <w:numId w:val="34"/>
              </w:numPr>
              <w:tabs>
                <w:tab w:val="left" w:pos="3690"/>
              </w:tabs>
              <w:jc w:val="both"/>
              <w:rPr>
                <w:rFonts w:ascii="Arial" w:eastAsia="Arial" w:hAnsi="Arial" w:cs="Arial"/>
                <w:sz w:val="18"/>
                <w:szCs w:val="18"/>
              </w:rPr>
            </w:pPr>
            <w:r w:rsidRPr="1465DA3C">
              <w:rPr>
                <w:rFonts w:ascii="Arial" w:eastAsia="Arial" w:hAnsi="Arial" w:cs="Arial"/>
                <w:sz w:val="18"/>
                <w:szCs w:val="18"/>
              </w:rPr>
              <w:t>Responds to routine employee/management questions and problems based on developing knowledge of aspects applicable to the subject area.</w:t>
            </w:r>
            <w:r w:rsidR="00195245">
              <w:rPr>
                <w:rFonts w:ascii="Arial" w:eastAsia="Arial" w:hAnsi="Arial" w:cs="Arial"/>
                <w:sz w:val="18"/>
                <w:szCs w:val="18"/>
              </w:rPr>
              <w:t xml:space="preserve">  Must be organized and a self-starter with the ability to work at a fast pace.  Must be flexible and can adapt to frequent change in the Conservancy.  </w:t>
            </w:r>
          </w:p>
        </w:tc>
      </w:tr>
      <w:tr w:rsidR="00F507DB" w:rsidRPr="00D21F10" w14:paraId="5952EF4A" w14:textId="77777777" w:rsidTr="005A6D1C">
        <w:tc>
          <w:tcPr>
            <w:tcW w:w="11592" w:type="dxa"/>
            <w:gridSpan w:val="6"/>
            <w:tcBorders>
              <w:top w:val="single" w:sz="4" w:space="0" w:color="auto"/>
              <w:left w:val="nil"/>
              <w:bottom w:val="nil"/>
              <w:right w:val="nil"/>
            </w:tcBorders>
            <w:vAlign w:val="center"/>
          </w:tcPr>
          <w:p w14:paraId="43421601" w14:textId="77777777" w:rsidR="00F507DB" w:rsidRPr="00D21F10" w:rsidRDefault="00F507DB" w:rsidP="005A6D1C">
            <w:pPr>
              <w:tabs>
                <w:tab w:val="left" w:pos="3690"/>
              </w:tabs>
              <w:ind w:left="144" w:right="432"/>
              <w:jc w:val="both"/>
              <w:rPr>
                <w:rFonts w:ascii="Arial" w:hAnsi="Arial" w:cs="Arial"/>
                <w:sz w:val="18"/>
                <w:szCs w:val="18"/>
              </w:rPr>
            </w:pPr>
          </w:p>
        </w:tc>
      </w:tr>
      <w:tr w:rsidR="00F507DB" w:rsidRPr="00D21F10" w14:paraId="275ABC97" w14:textId="77777777" w:rsidTr="005A6D1C">
        <w:tc>
          <w:tcPr>
            <w:tcW w:w="1998" w:type="dxa"/>
            <w:tcBorders>
              <w:top w:val="nil"/>
              <w:left w:val="nil"/>
              <w:bottom w:val="single" w:sz="4" w:space="0" w:color="auto"/>
              <w:right w:val="nil"/>
            </w:tcBorders>
            <w:vAlign w:val="center"/>
          </w:tcPr>
          <w:p w14:paraId="5DB2DC4C"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b/>
                <w:bCs/>
                <w:sz w:val="18"/>
                <w:szCs w:val="18"/>
              </w:rPr>
              <w:t>MINIMUM QUALIFICATIONS</w:t>
            </w:r>
          </w:p>
        </w:tc>
        <w:tc>
          <w:tcPr>
            <w:tcW w:w="9594" w:type="dxa"/>
            <w:gridSpan w:val="5"/>
            <w:tcBorders>
              <w:top w:val="nil"/>
              <w:left w:val="nil"/>
              <w:bottom w:val="single" w:sz="4" w:space="0" w:color="auto"/>
              <w:right w:val="nil"/>
            </w:tcBorders>
            <w:vAlign w:val="center"/>
          </w:tcPr>
          <w:p w14:paraId="31BA3776" w14:textId="77777777" w:rsidR="00F507DB" w:rsidRPr="00D21F10" w:rsidRDefault="00F507DB" w:rsidP="005A6D1C">
            <w:pPr>
              <w:pStyle w:val="ListParagraph"/>
              <w:numPr>
                <w:ilvl w:val="0"/>
                <w:numId w:val="34"/>
              </w:numPr>
              <w:tabs>
                <w:tab w:val="left" w:pos="3690"/>
              </w:tabs>
              <w:jc w:val="both"/>
              <w:rPr>
                <w:rFonts w:ascii="Arial" w:eastAsia="Arial" w:hAnsi="Arial" w:cs="Arial"/>
                <w:sz w:val="18"/>
                <w:szCs w:val="18"/>
              </w:rPr>
            </w:pPr>
            <w:r w:rsidRPr="1465DA3C">
              <w:rPr>
                <w:rFonts w:ascii="Arial" w:eastAsia="Arial" w:hAnsi="Arial" w:cs="Arial"/>
                <w:sz w:val="18"/>
                <w:szCs w:val="18"/>
              </w:rPr>
              <w:t>Bachelor’s degree or 3 years HR related work experience or equivalent combination.</w:t>
            </w:r>
          </w:p>
          <w:p w14:paraId="4FEE7A44" w14:textId="77777777" w:rsidR="00F507DB" w:rsidRPr="00D21F10" w:rsidRDefault="00F507DB" w:rsidP="005A6D1C">
            <w:pPr>
              <w:pStyle w:val="ListParagraph"/>
              <w:numPr>
                <w:ilvl w:val="0"/>
                <w:numId w:val="34"/>
              </w:numPr>
              <w:tabs>
                <w:tab w:val="left" w:pos="3690"/>
              </w:tabs>
              <w:jc w:val="both"/>
              <w:rPr>
                <w:rFonts w:ascii="Arial" w:eastAsia="Arial" w:hAnsi="Arial" w:cs="Arial"/>
                <w:sz w:val="18"/>
                <w:szCs w:val="18"/>
              </w:rPr>
            </w:pPr>
            <w:r w:rsidRPr="1465DA3C">
              <w:rPr>
                <w:rFonts w:ascii="Arial" w:eastAsia="Arial" w:hAnsi="Arial" w:cs="Arial"/>
                <w:sz w:val="18"/>
                <w:szCs w:val="18"/>
              </w:rPr>
              <w:t xml:space="preserve">Experience responding to HR related questions and problems from employees/management. </w:t>
            </w:r>
          </w:p>
          <w:p w14:paraId="0AD558B9" w14:textId="77777777" w:rsidR="00F507DB" w:rsidRPr="00D21F10" w:rsidRDefault="00F507DB" w:rsidP="005A6D1C">
            <w:pPr>
              <w:pStyle w:val="ListParagraph"/>
              <w:numPr>
                <w:ilvl w:val="0"/>
                <w:numId w:val="34"/>
              </w:numPr>
              <w:tabs>
                <w:tab w:val="left" w:pos="3690"/>
              </w:tabs>
              <w:jc w:val="both"/>
              <w:rPr>
                <w:rFonts w:ascii="Arial" w:eastAsia="Arial" w:hAnsi="Arial" w:cs="Arial"/>
                <w:sz w:val="18"/>
                <w:szCs w:val="18"/>
              </w:rPr>
            </w:pPr>
            <w:r w:rsidRPr="1465DA3C">
              <w:rPr>
                <w:rFonts w:ascii="Arial" w:eastAsia="Arial" w:hAnsi="Arial" w:cs="Arial"/>
                <w:sz w:val="18"/>
                <w:szCs w:val="18"/>
              </w:rPr>
              <w:t>Experience in one or more of the following areas: database management and spreadsheet software; constructing and producing reports; data input, manipulation and analysis.</w:t>
            </w:r>
          </w:p>
          <w:p w14:paraId="35B978C4" w14:textId="77777777" w:rsidR="00F507DB" w:rsidRPr="00D21F10" w:rsidRDefault="00F507DB" w:rsidP="005A6D1C">
            <w:pPr>
              <w:pStyle w:val="ListParagraph"/>
              <w:numPr>
                <w:ilvl w:val="0"/>
                <w:numId w:val="34"/>
              </w:numPr>
              <w:tabs>
                <w:tab w:val="left" w:pos="3690"/>
              </w:tabs>
              <w:jc w:val="both"/>
              <w:rPr>
                <w:rFonts w:ascii="Arial" w:eastAsia="Arial" w:hAnsi="Arial" w:cs="Arial"/>
                <w:sz w:val="18"/>
                <w:szCs w:val="18"/>
              </w:rPr>
            </w:pPr>
            <w:r w:rsidRPr="1465DA3C">
              <w:rPr>
                <w:rFonts w:ascii="Arial" w:eastAsia="Arial" w:hAnsi="Arial" w:cs="Arial"/>
                <w:sz w:val="18"/>
                <w:szCs w:val="18"/>
              </w:rPr>
              <w:t>Experience working with MS Office software, including Word, Excel, Access and PowerPoint.</w:t>
            </w:r>
          </w:p>
        </w:tc>
      </w:tr>
      <w:tr w:rsidR="00F507DB" w:rsidRPr="00D21F10" w14:paraId="5D95E15C" w14:textId="77777777" w:rsidTr="005A6D1C">
        <w:tc>
          <w:tcPr>
            <w:tcW w:w="11592" w:type="dxa"/>
            <w:gridSpan w:val="6"/>
            <w:tcBorders>
              <w:top w:val="single" w:sz="4" w:space="0" w:color="auto"/>
              <w:left w:val="nil"/>
              <w:bottom w:val="nil"/>
              <w:right w:val="nil"/>
            </w:tcBorders>
            <w:vAlign w:val="center"/>
          </w:tcPr>
          <w:p w14:paraId="5F01A7F9" w14:textId="77777777" w:rsidR="00F507DB" w:rsidRPr="00D21F10" w:rsidRDefault="00F507DB" w:rsidP="005A6D1C">
            <w:pPr>
              <w:jc w:val="both"/>
              <w:rPr>
                <w:rFonts w:ascii="Arial" w:hAnsi="Arial" w:cs="Arial"/>
                <w:sz w:val="18"/>
                <w:szCs w:val="18"/>
              </w:rPr>
            </w:pPr>
          </w:p>
        </w:tc>
      </w:tr>
      <w:tr w:rsidR="00F507DB" w:rsidRPr="00D21F10" w14:paraId="4AEBC121" w14:textId="77777777" w:rsidTr="005A6D1C">
        <w:tc>
          <w:tcPr>
            <w:tcW w:w="1998" w:type="dxa"/>
            <w:tcBorders>
              <w:top w:val="nil"/>
              <w:left w:val="nil"/>
              <w:bottom w:val="single" w:sz="4" w:space="0" w:color="auto"/>
              <w:right w:val="nil"/>
            </w:tcBorders>
            <w:vAlign w:val="center"/>
          </w:tcPr>
          <w:p w14:paraId="59F36175" w14:textId="77777777" w:rsidR="00F507DB" w:rsidRPr="00D21F10" w:rsidRDefault="00F507DB" w:rsidP="005A6D1C">
            <w:pPr>
              <w:jc w:val="right"/>
              <w:rPr>
                <w:rFonts w:ascii="Arial" w:eastAsia="Arial" w:hAnsi="Arial" w:cs="Arial"/>
                <w:b/>
                <w:bCs/>
                <w:sz w:val="18"/>
                <w:szCs w:val="18"/>
              </w:rPr>
            </w:pPr>
            <w:r w:rsidRPr="1465DA3C">
              <w:rPr>
                <w:rFonts w:ascii="Arial" w:eastAsia="Arial" w:hAnsi="Arial" w:cs="Arial"/>
                <w:b/>
                <w:bCs/>
                <w:sz w:val="18"/>
                <w:szCs w:val="18"/>
              </w:rPr>
              <w:t xml:space="preserve">PREFERRED KNOWLEDGE, SKILLS &amp; EXPERIENCE </w:t>
            </w:r>
          </w:p>
        </w:tc>
        <w:tc>
          <w:tcPr>
            <w:tcW w:w="9594" w:type="dxa"/>
            <w:gridSpan w:val="5"/>
            <w:tcBorders>
              <w:top w:val="nil"/>
              <w:left w:val="nil"/>
              <w:bottom w:val="single" w:sz="4" w:space="0" w:color="auto"/>
              <w:right w:val="nil"/>
            </w:tcBorders>
            <w:shd w:val="clear" w:color="auto" w:fill="auto"/>
            <w:vAlign w:val="center"/>
          </w:tcPr>
          <w:p w14:paraId="68EEB9F1" w14:textId="77777777" w:rsidR="00F507DB" w:rsidRPr="00D21F10" w:rsidRDefault="00F507DB" w:rsidP="005A6D1C">
            <w:pPr>
              <w:pStyle w:val="ListParagraph"/>
              <w:numPr>
                <w:ilvl w:val="0"/>
                <w:numId w:val="34"/>
              </w:numPr>
              <w:tabs>
                <w:tab w:val="left" w:pos="3690"/>
                <w:tab w:val="left" w:pos="10080"/>
              </w:tabs>
              <w:spacing w:after="200" w:line="276" w:lineRule="auto"/>
              <w:rPr>
                <w:rFonts w:ascii="Arial" w:eastAsia="Arial" w:hAnsi="Arial" w:cs="Arial"/>
                <w:sz w:val="18"/>
                <w:szCs w:val="18"/>
              </w:rPr>
            </w:pPr>
            <w:r w:rsidRPr="1465DA3C">
              <w:rPr>
                <w:rFonts w:ascii="Arial" w:eastAsia="Arial" w:hAnsi="Arial" w:cs="Arial"/>
                <w:sz w:val="18"/>
                <w:szCs w:val="18"/>
              </w:rPr>
              <w:t>Multi-lingual skills and multi-cultural or cross cultural experience appreciated</w:t>
            </w:r>
            <w:r w:rsidRPr="1465DA3C">
              <w:rPr>
                <w:rFonts w:ascii="Arial" w:eastAsia="Arial" w:hAnsi="Arial" w:cs="Arial"/>
              </w:rPr>
              <w:t>.</w:t>
            </w:r>
          </w:p>
          <w:p w14:paraId="296036BB" w14:textId="77777777" w:rsidR="00F507DB" w:rsidRPr="00D21F10" w:rsidRDefault="00F507DB" w:rsidP="005A6D1C">
            <w:pPr>
              <w:pStyle w:val="ListParagraph"/>
              <w:numPr>
                <w:ilvl w:val="0"/>
                <w:numId w:val="34"/>
              </w:numPr>
              <w:tabs>
                <w:tab w:val="left" w:pos="3690"/>
                <w:tab w:val="left" w:pos="10080"/>
              </w:tabs>
              <w:spacing w:after="200" w:line="276" w:lineRule="auto"/>
              <w:rPr>
                <w:rFonts w:ascii="Arial" w:eastAsia="Arial" w:hAnsi="Arial" w:cs="Arial"/>
                <w:sz w:val="18"/>
                <w:szCs w:val="18"/>
              </w:rPr>
            </w:pPr>
            <w:r w:rsidRPr="1465DA3C">
              <w:rPr>
                <w:rFonts w:ascii="Arial" w:eastAsia="Arial" w:hAnsi="Arial" w:cs="Arial"/>
                <w:sz w:val="18"/>
                <w:szCs w:val="18"/>
              </w:rPr>
              <w:t>Solid knowledge of word processing, database management, and spreadsheet software, with ability to construct and produce reports, data input, manipulation, and analysis.</w:t>
            </w:r>
          </w:p>
          <w:p w14:paraId="6B207827" w14:textId="77777777" w:rsidR="00F507DB" w:rsidRPr="00D21F10" w:rsidRDefault="00F507DB" w:rsidP="005A6D1C">
            <w:pPr>
              <w:pStyle w:val="ListParagraph"/>
              <w:numPr>
                <w:ilvl w:val="0"/>
                <w:numId w:val="34"/>
              </w:numPr>
              <w:tabs>
                <w:tab w:val="left" w:pos="3690"/>
                <w:tab w:val="left" w:pos="10080"/>
              </w:tabs>
              <w:jc w:val="both"/>
              <w:rPr>
                <w:rFonts w:ascii="Arial" w:eastAsia="Arial" w:hAnsi="Arial" w:cs="Arial"/>
                <w:sz w:val="18"/>
                <w:szCs w:val="18"/>
              </w:rPr>
            </w:pPr>
            <w:r w:rsidRPr="1465DA3C">
              <w:rPr>
                <w:rFonts w:ascii="Arial" w:eastAsia="Arial" w:hAnsi="Arial" w:cs="Arial"/>
                <w:sz w:val="18"/>
                <w:szCs w:val="18"/>
              </w:rPr>
              <w:t>Broad understanding of fundamental HR concepts, processes, and services.</w:t>
            </w:r>
          </w:p>
          <w:p w14:paraId="57AE504D" w14:textId="7DC477B2" w:rsidR="00F507DB" w:rsidRDefault="00F507DB" w:rsidP="005A6D1C">
            <w:pPr>
              <w:pStyle w:val="ListParagraph"/>
              <w:numPr>
                <w:ilvl w:val="0"/>
                <w:numId w:val="34"/>
              </w:numPr>
              <w:tabs>
                <w:tab w:val="left" w:pos="3690"/>
                <w:tab w:val="left" w:pos="10080"/>
              </w:tabs>
              <w:jc w:val="both"/>
              <w:rPr>
                <w:rFonts w:ascii="Arial" w:eastAsia="Arial" w:hAnsi="Arial" w:cs="Arial"/>
                <w:sz w:val="18"/>
                <w:szCs w:val="18"/>
              </w:rPr>
            </w:pPr>
            <w:r w:rsidRPr="1465DA3C">
              <w:rPr>
                <w:rFonts w:ascii="Arial" w:eastAsia="Arial" w:hAnsi="Arial" w:cs="Arial"/>
                <w:sz w:val="18"/>
                <w:szCs w:val="18"/>
              </w:rPr>
              <w:t>Strong organizational skills and attention to detail.</w:t>
            </w:r>
          </w:p>
          <w:p w14:paraId="7530ECE2" w14:textId="294F3947" w:rsidR="00195245" w:rsidRPr="00D21F10" w:rsidRDefault="00195245" w:rsidP="005A6D1C">
            <w:pPr>
              <w:pStyle w:val="ListParagraph"/>
              <w:numPr>
                <w:ilvl w:val="0"/>
                <w:numId w:val="34"/>
              </w:numPr>
              <w:tabs>
                <w:tab w:val="left" w:pos="3690"/>
                <w:tab w:val="left" w:pos="10080"/>
              </w:tabs>
              <w:jc w:val="both"/>
              <w:rPr>
                <w:rFonts w:ascii="Arial" w:eastAsia="Arial" w:hAnsi="Arial" w:cs="Arial"/>
                <w:sz w:val="18"/>
                <w:szCs w:val="18"/>
              </w:rPr>
            </w:pPr>
            <w:r>
              <w:rPr>
                <w:rFonts w:ascii="Arial" w:eastAsia="Arial" w:hAnsi="Arial" w:cs="Arial"/>
                <w:sz w:val="18"/>
                <w:szCs w:val="18"/>
              </w:rPr>
              <w:t>Flexible work schedule.  The Nature Conservancy is a Global Organization and this position may support several different time zones.</w:t>
            </w:r>
          </w:p>
          <w:p w14:paraId="554B759C" w14:textId="77777777" w:rsidR="00F507DB" w:rsidRPr="00D21F10" w:rsidRDefault="00F507DB" w:rsidP="005A6D1C">
            <w:pPr>
              <w:pStyle w:val="ListParagraph"/>
              <w:numPr>
                <w:ilvl w:val="0"/>
                <w:numId w:val="34"/>
              </w:numPr>
              <w:tabs>
                <w:tab w:val="left" w:pos="3690"/>
                <w:tab w:val="left" w:pos="10080"/>
              </w:tabs>
              <w:jc w:val="both"/>
              <w:rPr>
                <w:rFonts w:ascii="Arial" w:eastAsia="Arial" w:hAnsi="Arial" w:cs="Arial"/>
                <w:sz w:val="18"/>
                <w:szCs w:val="18"/>
              </w:rPr>
            </w:pPr>
            <w:r w:rsidRPr="1465DA3C">
              <w:rPr>
                <w:rFonts w:ascii="Arial" w:eastAsia="Arial" w:hAnsi="Arial" w:cs="Arial"/>
                <w:sz w:val="18"/>
                <w:szCs w:val="18"/>
              </w:rPr>
              <w:t xml:space="preserve">May require fluency in foreign language(s) to support global operations.  </w:t>
            </w:r>
          </w:p>
        </w:tc>
      </w:tr>
      <w:tr w:rsidR="00F507DB" w:rsidRPr="00D21F10" w14:paraId="76B88387" w14:textId="77777777" w:rsidTr="005A6D1C">
        <w:tc>
          <w:tcPr>
            <w:tcW w:w="11592" w:type="dxa"/>
            <w:gridSpan w:val="6"/>
            <w:tcBorders>
              <w:top w:val="nil"/>
              <w:left w:val="nil"/>
              <w:bottom w:val="nil"/>
              <w:right w:val="nil"/>
            </w:tcBorders>
            <w:vAlign w:val="center"/>
          </w:tcPr>
          <w:p w14:paraId="515CF890" w14:textId="77777777" w:rsidR="00F507DB" w:rsidRPr="00D21F10" w:rsidRDefault="00F507DB" w:rsidP="005A6D1C">
            <w:pPr>
              <w:jc w:val="both"/>
              <w:rPr>
                <w:rFonts w:ascii="Arial" w:hAnsi="Arial" w:cs="Arial"/>
                <w:sz w:val="18"/>
                <w:szCs w:val="18"/>
              </w:rPr>
            </w:pPr>
          </w:p>
        </w:tc>
      </w:tr>
      <w:tr w:rsidR="00F507DB" w:rsidRPr="00D21F10" w14:paraId="519C7D83" w14:textId="77777777" w:rsidTr="005A6D1C">
        <w:trPr>
          <w:gridAfter w:val="1"/>
          <w:wAfter w:w="54" w:type="dxa"/>
        </w:trPr>
        <w:tc>
          <w:tcPr>
            <w:tcW w:w="1998" w:type="dxa"/>
            <w:vMerge w:val="restart"/>
            <w:tcBorders>
              <w:top w:val="nil"/>
              <w:left w:val="nil"/>
              <w:right w:val="nil"/>
            </w:tcBorders>
            <w:vAlign w:val="center"/>
          </w:tcPr>
          <w:p w14:paraId="1F9ABC5E"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b/>
                <w:bCs/>
                <w:sz w:val="18"/>
                <w:szCs w:val="18"/>
              </w:rPr>
              <w:t>ORGANIZATIONAL COMPETENCIES</w:t>
            </w:r>
          </w:p>
        </w:tc>
        <w:tc>
          <w:tcPr>
            <w:tcW w:w="1620" w:type="dxa"/>
            <w:tcBorders>
              <w:top w:val="nil"/>
              <w:left w:val="nil"/>
              <w:bottom w:val="nil"/>
              <w:right w:val="nil"/>
            </w:tcBorders>
            <w:shd w:val="clear" w:color="auto" w:fill="auto"/>
            <w:vAlign w:val="center"/>
          </w:tcPr>
          <w:p w14:paraId="0E393266"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sz w:val="18"/>
                <w:szCs w:val="18"/>
              </w:rPr>
              <w:t>Communications</w:t>
            </w:r>
          </w:p>
        </w:tc>
        <w:tc>
          <w:tcPr>
            <w:tcW w:w="7920" w:type="dxa"/>
            <w:gridSpan w:val="3"/>
            <w:tcBorders>
              <w:top w:val="nil"/>
              <w:left w:val="nil"/>
              <w:bottom w:val="nil"/>
              <w:right w:val="nil"/>
            </w:tcBorders>
            <w:shd w:val="clear" w:color="auto" w:fill="auto"/>
            <w:vAlign w:val="center"/>
          </w:tcPr>
          <w:p w14:paraId="434F3B23" w14:textId="77777777" w:rsidR="00F507DB" w:rsidRPr="00D21F10" w:rsidRDefault="00F507DB" w:rsidP="005A6D1C">
            <w:pPr>
              <w:jc w:val="both"/>
              <w:rPr>
                <w:rFonts w:ascii="Arial" w:eastAsia="Arial" w:hAnsi="Arial" w:cs="Arial"/>
                <w:b/>
                <w:bCs/>
                <w:i/>
                <w:iCs/>
                <w:color w:val="FF0000"/>
                <w:sz w:val="18"/>
                <w:szCs w:val="18"/>
              </w:rPr>
            </w:pPr>
            <w:r w:rsidRPr="1465DA3C">
              <w:rPr>
                <w:rFonts w:ascii="Arial" w:eastAsia="Arial" w:hAnsi="Arial" w:cs="Arial"/>
                <w:sz w:val="18"/>
                <w:szCs w:val="18"/>
              </w:rPr>
              <w:t>Effectively expresses messages verbally and in writing.  Actively listens to others.  Fosters open exchange of issues.  Is timely with information.</w:t>
            </w:r>
          </w:p>
        </w:tc>
      </w:tr>
      <w:tr w:rsidR="00F507DB" w:rsidRPr="00D21F10" w14:paraId="4C3B400D" w14:textId="77777777" w:rsidTr="005A6D1C">
        <w:trPr>
          <w:gridAfter w:val="1"/>
          <w:wAfter w:w="54" w:type="dxa"/>
        </w:trPr>
        <w:tc>
          <w:tcPr>
            <w:tcW w:w="1998" w:type="dxa"/>
            <w:vMerge/>
            <w:tcBorders>
              <w:left w:val="nil"/>
              <w:right w:val="nil"/>
            </w:tcBorders>
            <w:vAlign w:val="center"/>
          </w:tcPr>
          <w:p w14:paraId="7B87F596" w14:textId="77777777" w:rsidR="00F507DB" w:rsidRPr="00D21F10" w:rsidRDefault="00F507DB" w:rsidP="005A6D1C">
            <w:pPr>
              <w:jc w:val="both"/>
              <w:rPr>
                <w:rFonts w:ascii="Arial" w:hAnsi="Arial" w:cs="Arial"/>
                <w:sz w:val="18"/>
                <w:szCs w:val="18"/>
              </w:rPr>
            </w:pPr>
          </w:p>
        </w:tc>
        <w:tc>
          <w:tcPr>
            <w:tcW w:w="1620" w:type="dxa"/>
            <w:tcBorders>
              <w:top w:val="nil"/>
              <w:left w:val="nil"/>
              <w:bottom w:val="nil"/>
              <w:right w:val="nil"/>
            </w:tcBorders>
            <w:shd w:val="clear" w:color="auto" w:fill="E6E6E6"/>
            <w:vAlign w:val="center"/>
          </w:tcPr>
          <w:p w14:paraId="29E56405"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sz w:val="18"/>
                <w:szCs w:val="18"/>
              </w:rPr>
              <w:t>Flexibility &amp; Innovation</w:t>
            </w:r>
          </w:p>
        </w:tc>
        <w:tc>
          <w:tcPr>
            <w:tcW w:w="7920" w:type="dxa"/>
            <w:gridSpan w:val="3"/>
            <w:tcBorders>
              <w:top w:val="nil"/>
              <w:left w:val="nil"/>
              <w:bottom w:val="nil"/>
              <w:right w:val="nil"/>
            </w:tcBorders>
            <w:shd w:val="clear" w:color="auto" w:fill="E6E6E6"/>
            <w:vAlign w:val="center"/>
          </w:tcPr>
          <w:p w14:paraId="603AD647" w14:textId="77777777" w:rsidR="00F507DB" w:rsidRPr="00D21F10" w:rsidRDefault="00F507DB" w:rsidP="005A6D1C">
            <w:pPr>
              <w:jc w:val="both"/>
              <w:rPr>
                <w:rFonts w:ascii="Arial" w:eastAsia="Arial" w:hAnsi="Arial" w:cs="Arial"/>
                <w:sz w:val="18"/>
                <w:szCs w:val="18"/>
              </w:rPr>
            </w:pPr>
            <w:r w:rsidRPr="1465DA3C">
              <w:rPr>
                <w:rFonts w:ascii="Arial" w:eastAsia="Arial" w:hAnsi="Arial" w:cs="Arial"/>
                <w:sz w:val="18"/>
                <w:szCs w:val="18"/>
              </w:rPr>
              <w:t>Flexible to changing circumstances. Takes innovative approaches towards work.  Takes calculated risks and makes dependable decisions in the face of uncertainty.</w:t>
            </w:r>
          </w:p>
        </w:tc>
      </w:tr>
      <w:tr w:rsidR="00F507DB" w:rsidRPr="00D21F10" w14:paraId="2DFFCECD" w14:textId="77777777" w:rsidTr="005A6D1C">
        <w:trPr>
          <w:gridAfter w:val="1"/>
          <w:wAfter w:w="54" w:type="dxa"/>
        </w:trPr>
        <w:tc>
          <w:tcPr>
            <w:tcW w:w="1998" w:type="dxa"/>
            <w:vMerge/>
            <w:tcBorders>
              <w:left w:val="nil"/>
              <w:right w:val="nil"/>
            </w:tcBorders>
            <w:vAlign w:val="center"/>
          </w:tcPr>
          <w:p w14:paraId="18151FE5" w14:textId="77777777" w:rsidR="00F507DB" w:rsidRPr="00D21F10" w:rsidRDefault="00F507DB" w:rsidP="005A6D1C">
            <w:pPr>
              <w:jc w:val="both"/>
              <w:rPr>
                <w:rFonts w:ascii="Arial" w:hAnsi="Arial" w:cs="Arial"/>
                <w:sz w:val="18"/>
                <w:szCs w:val="18"/>
              </w:rPr>
            </w:pPr>
          </w:p>
        </w:tc>
        <w:tc>
          <w:tcPr>
            <w:tcW w:w="1620" w:type="dxa"/>
            <w:tcBorders>
              <w:top w:val="nil"/>
              <w:left w:val="nil"/>
              <w:bottom w:val="nil"/>
              <w:right w:val="nil"/>
            </w:tcBorders>
            <w:shd w:val="clear" w:color="auto" w:fill="auto"/>
            <w:vAlign w:val="center"/>
          </w:tcPr>
          <w:p w14:paraId="7D75609D"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sz w:val="18"/>
                <w:szCs w:val="18"/>
              </w:rPr>
              <w:t>Interpersonal Savvy</w:t>
            </w:r>
          </w:p>
        </w:tc>
        <w:tc>
          <w:tcPr>
            <w:tcW w:w="7920" w:type="dxa"/>
            <w:gridSpan w:val="3"/>
            <w:tcBorders>
              <w:top w:val="nil"/>
              <w:left w:val="nil"/>
              <w:bottom w:val="nil"/>
              <w:right w:val="nil"/>
            </w:tcBorders>
            <w:shd w:val="clear" w:color="auto" w:fill="auto"/>
            <w:vAlign w:val="center"/>
          </w:tcPr>
          <w:p w14:paraId="1B0871BB" w14:textId="77777777" w:rsidR="00F507DB" w:rsidRPr="00D21F10" w:rsidRDefault="00F507DB" w:rsidP="005A6D1C">
            <w:pPr>
              <w:jc w:val="both"/>
              <w:rPr>
                <w:rFonts w:ascii="Arial" w:eastAsia="Arial" w:hAnsi="Arial" w:cs="Arial"/>
                <w:sz w:val="18"/>
                <w:szCs w:val="18"/>
              </w:rPr>
            </w:pPr>
            <w:r w:rsidRPr="1465DA3C">
              <w:rPr>
                <w:rFonts w:ascii="Arial" w:eastAsia="Arial" w:hAnsi="Arial" w:cs="Arial"/>
                <w:sz w:val="18"/>
                <w:szCs w:val="18"/>
              </w:rPr>
              <w:t>Maintains positive working relationships.  Contributes to productive partnerships inside and outside the organization.  Understands team member roles and values the contributions of others.  Effectively deals with conflict.</w:t>
            </w:r>
          </w:p>
        </w:tc>
      </w:tr>
      <w:tr w:rsidR="00F507DB" w:rsidRPr="00D21F10" w14:paraId="56F7C2BF" w14:textId="77777777" w:rsidTr="005A6D1C">
        <w:trPr>
          <w:gridAfter w:val="1"/>
          <w:wAfter w:w="54" w:type="dxa"/>
        </w:trPr>
        <w:tc>
          <w:tcPr>
            <w:tcW w:w="1998" w:type="dxa"/>
            <w:vMerge/>
            <w:tcBorders>
              <w:left w:val="nil"/>
              <w:right w:val="nil"/>
            </w:tcBorders>
            <w:vAlign w:val="center"/>
          </w:tcPr>
          <w:p w14:paraId="49AD6D55" w14:textId="77777777" w:rsidR="00F507DB" w:rsidRPr="00D21F10" w:rsidRDefault="00F507DB" w:rsidP="005A6D1C">
            <w:pPr>
              <w:jc w:val="both"/>
              <w:rPr>
                <w:rFonts w:ascii="Arial" w:hAnsi="Arial" w:cs="Arial"/>
                <w:sz w:val="18"/>
                <w:szCs w:val="18"/>
              </w:rPr>
            </w:pPr>
          </w:p>
        </w:tc>
        <w:tc>
          <w:tcPr>
            <w:tcW w:w="1620" w:type="dxa"/>
            <w:tcBorders>
              <w:top w:val="nil"/>
              <w:left w:val="nil"/>
              <w:bottom w:val="nil"/>
              <w:right w:val="nil"/>
            </w:tcBorders>
            <w:shd w:val="clear" w:color="auto" w:fill="E6E6E6"/>
            <w:vAlign w:val="center"/>
          </w:tcPr>
          <w:p w14:paraId="1D482E12"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sz w:val="18"/>
                <w:szCs w:val="18"/>
              </w:rPr>
              <w:t>Open to Learning</w:t>
            </w:r>
          </w:p>
        </w:tc>
        <w:tc>
          <w:tcPr>
            <w:tcW w:w="7920" w:type="dxa"/>
            <w:gridSpan w:val="3"/>
            <w:tcBorders>
              <w:top w:val="nil"/>
              <w:left w:val="nil"/>
              <w:bottom w:val="nil"/>
              <w:right w:val="nil"/>
            </w:tcBorders>
            <w:shd w:val="clear" w:color="auto" w:fill="E6E6E6"/>
            <w:vAlign w:val="center"/>
          </w:tcPr>
          <w:p w14:paraId="751C3A5C" w14:textId="77777777" w:rsidR="00F507DB" w:rsidRPr="00D21F10" w:rsidRDefault="00F507DB" w:rsidP="005A6D1C">
            <w:pPr>
              <w:jc w:val="both"/>
              <w:rPr>
                <w:rFonts w:ascii="Arial" w:eastAsia="Arial" w:hAnsi="Arial" w:cs="Arial"/>
                <w:sz w:val="18"/>
                <w:szCs w:val="18"/>
              </w:rPr>
            </w:pPr>
            <w:r w:rsidRPr="1465DA3C">
              <w:rPr>
                <w:rFonts w:ascii="Arial" w:eastAsia="Arial" w:hAnsi="Arial" w:cs="Arial"/>
                <w:sz w:val="18"/>
                <w:szCs w:val="18"/>
              </w:rPr>
              <w:t>Versatile learner and committed to self-improvement.  Employs strengths effectively.  Willingly shares knowledge with others.  Seeks coaching on areas needing improvement.  Adjusts behavior/performance as needed.  Views mistakes as learning opportunities.</w:t>
            </w:r>
          </w:p>
        </w:tc>
      </w:tr>
      <w:tr w:rsidR="00F507DB" w:rsidRPr="00D21F10" w14:paraId="08C6BDC4" w14:textId="77777777" w:rsidTr="005A6D1C">
        <w:trPr>
          <w:gridAfter w:val="1"/>
          <w:wAfter w:w="54" w:type="dxa"/>
        </w:trPr>
        <w:tc>
          <w:tcPr>
            <w:tcW w:w="1998" w:type="dxa"/>
            <w:vMerge/>
            <w:tcBorders>
              <w:left w:val="nil"/>
              <w:right w:val="nil"/>
            </w:tcBorders>
            <w:vAlign w:val="center"/>
          </w:tcPr>
          <w:p w14:paraId="79F705CE" w14:textId="77777777" w:rsidR="00F507DB" w:rsidRPr="00D21F10" w:rsidRDefault="00F507DB" w:rsidP="005A6D1C">
            <w:pPr>
              <w:jc w:val="both"/>
              <w:rPr>
                <w:rFonts w:ascii="Arial" w:hAnsi="Arial" w:cs="Arial"/>
                <w:sz w:val="18"/>
                <w:szCs w:val="18"/>
              </w:rPr>
            </w:pPr>
          </w:p>
        </w:tc>
        <w:tc>
          <w:tcPr>
            <w:tcW w:w="1620" w:type="dxa"/>
            <w:tcBorders>
              <w:top w:val="nil"/>
              <w:left w:val="nil"/>
              <w:bottom w:val="nil"/>
              <w:right w:val="nil"/>
            </w:tcBorders>
            <w:shd w:val="clear" w:color="auto" w:fill="auto"/>
            <w:vAlign w:val="center"/>
          </w:tcPr>
          <w:p w14:paraId="14A6A9AC"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sz w:val="18"/>
                <w:szCs w:val="18"/>
              </w:rPr>
              <w:t>Organizational Awareness</w:t>
            </w:r>
          </w:p>
        </w:tc>
        <w:tc>
          <w:tcPr>
            <w:tcW w:w="7920" w:type="dxa"/>
            <w:gridSpan w:val="3"/>
            <w:tcBorders>
              <w:top w:val="nil"/>
              <w:left w:val="nil"/>
              <w:bottom w:val="nil"/>
              <w:right w:val="nil"/>
            </w:tcBorders>
            <w:shd w:val="clear" w:color="auto" w:fill="auto"/>
            <w:vAlign w:val="center"/>
          </w:tcPr>
          <w:p w14:paraId="58C7EC72" w14:textId="77777777" w:rsidR="00F507DB" w:rsidRPr="00D21F10" w:rsidRDefault="00F507DB" w:rsidP="005A6D1C">
            <w:pPr>
              <w:jc w:val="both"/>
              <w:rPr>
                <w:rFonts w:ascii="Arial" w:eastAsia="Arial" w:hAnsi="Arial" w:cs="Arial"/>
                <w:sz w:val="18"/>
                <w:szCs w:val="18"/>
              </w:rPr>
            </w:pPr>
            <w:r w:rsidRPr="1465DA3C">
              <w:rPr>
                <w:rFonts w:ascii="Arial" w:eastAsia="Arial" w:hAnsi="Arial" w:cs="Arial"/>
                <w:sz w:val="18"/>
                <w:szCs w:val="18"/>
              </w:rPr>
              <w:t>Understands the basics of our business.  Knows how local job relates to the big picture &amp; contributes to the overall strategy.  Knows how/why things work inside TNC.  Easily moves through internal networks and channels for success.</w:t>
            </w:r>
          </w:p>
        </w:tc>
      </w:tr>
      <w:tr w:rsidR="00F507DB" w:rsidRPr="00D21F10" w14:paraId="3F3D11E8" w14:textId="77777777" w:rsidTr="005A6D1C">
        <w:trPr>
          <w:gridAfter w:val="1"/>
          <w:wAfter w:w="54" w:type="dxa"/>
        </w:trPr>
        <w:tc>
          <w:tcPr>
            <w:tcW w:w="1998" w:type="dxa"/>
            <w:vMerge/>
            <w:tcBorders>
              <w:left w:val="nil"/>
              <w:right w:val="nil"/>
            </w:tcBorders>
            <w:vAlign w:val="center"/>
          </w:tcPr>
          <w:p w14:paraId="4B6AAE57" w14:textId="77777777" w:rsidR="00F507DB" w:rsidRPr="00D21F10" w:rsidRDefault="00F507DB" w:rsidP="005A6D1C">
            <w:pPr>
              <w:jc w:val="both"/>
              <w:rPr>
                <w:rFonts w:ascii="Arial" w:hAnsi="Arial" w:cs="Arial"/>
                <w:sz w:val="18"/>
                <w:szCs w:val="18"/>
              </w:rPr>
            </w:pPr>
          </w:p>
        </w:tc>
        <w:tc>
          <w:tcPr>
            <w:tcW w:w="1620" w:type="dxa"/>
            <w:tcBorders>
              <w:top w:val="nil"/>
              <w:left w:val="nil"/>
              <w:bottom w:val="nil"/>
              <w:right w:val="nil"/>
            </w:tcBorders>
            <w:shd w:val="clear" w:color="auto" w:fill="E6E6E6"/>
            <w:vAlign w:val="center"/>
          </w:tcPr>
          <w:p w14:paraId="56AF2AE7" w14:textId="77777777" w:rsidR="00F507DB" w:rsidRPr="00D21F10" w:rsidRDefault="00F507DB" w:rsidP="005A6D1C">
            <w:pPr>
              <w:jc w:val="right"/>
              <w:rPr>
                <w:rFonts w:ascii="Arial" w:eastAsia="Arial" w:hAnsi="Arial" w:cs="Arial"/>
                <w:sz w:val="18"/>
                <w:szCs w:val="18"/>
              </w:rPr>
            </w:pPr>
            <w:r w:rsidRPr="1465DA3C">
              <w:rPr>
                <w:rFonts w:ascii="Arial" w:eastAsia="Arial" w:hAnsi="Arial" w:cs="Arial"/>
                <w:sz w:val="18"/>
                <w:szCs w:val="18"/>
              </w:rPr>
              <w:t>Produces Results</w:t>
            </w:r>
          </w:p>
        </w:tc>
        <w:tc>
          <w:tcPr>
            <w:tcW w:w="7920" w:type="dxa"/>
            <w:gridSpan w:val="3"/>
            <w:tcBorders>
              <w:top w:val="nil"/>
              <w:left w:val="nil"/>
              <w:bottom w:val="nil"/>
              <w:right w:val="nil"/>
            </w:tcBorders>
            <w:shd w:val="clear" w:color="auto" w:fill="E6E6E6"/>
            <w:vAlign w:val="center"/>
          </w:tcPr>
          <w:p w14:paraId="190DBDF5" w14:textId="77777777" w:rsidR="00F507DB" w:rsidRPr="00D21F10" w:rsidRDefault="00F507DB" w:rsidP="005A6D1C">
            <w:pPr>
              <w:jc w:val="both"/>
              <w:rPr>
                <w:rFonts w:ascii="Arial" w:eastAsia="Arial" w:hAnsi="Arial" w:cs="Arial"/>
                <w:sz w:val="18"/>
                <w:szCs w:val="18"/>
              </w:rPr>
            </w:pPr>
            <w:r w:rsidRPr="1465DA3C">
              <w:rPr>
                <w:rFonts w:ascii="Arial" w:eastAsia="Arial" w:hAnsi="Arial" w:cs="Arial"/>
                <w:sz w:val="18"/>
                <w:szCs w:val="18"/>
              </w:rPr>
              <w:t>Takes Initiative.  Focuses on priorities.  Strives for excellence.  Is dependable and accountable for results.  Persistent in the face of obstacles and meets deadlines.</w:t>
            </w:r>
          </w:p>
        </w:tc>
      </w:tr>
      <w:tr w:rsidR="00F507DB" w:rsidRPr="00D21F10" w14:paraId="4B6EB4B6" w14:textId="77777777" w:rsidTr="005A6D1C">
        <w:tc>
          <w:tcPr>
            <w:tcW w:w="1998" w:type="dxa"/>
            <w:tcBorders>
              <w:top w:val="single" w:sz="4" w:space="0" w:color="auto"/>
              <w:left w:val="nil"/>
              <w:bottom w:val="nil"/>
              <w:right w:val="nil"/>
            </w:tcBorders>
            <w:vAlign w:val="center"/>
          </w:tcPr>
          <w:p w14:paraId="24E4CA13" w14:textId="77777777" w:rsidR="00F507DB" w:rsidRPr="00D21F10" w:rsidRDefault="00F507DB" w:rsidP="005A6D1C">
            <w:pPr>
              <w:jc w:val="both"/>
              <w:rPr>
                <w:rFonts w:ascii="Arial" w:hAnsi="Arial" w:cs="Arial"/>
                <w:sz w:val="18"/>
                <w:szCs w:val="18"/>
              </w:rPr>
            </w:pPr>
          </w:p>
        </w:tc>
        <w:tc>
          <w:tcPr>
            <w:tcW w:w="1620" w:type="dxa"/>
            <w:tcBorders>
              <w:top w:val="single" w:sz="4" w:space="0" w:color="auto"/>
              <w:left w:val="nil"/>
              <w:bottom w:val="nil"/>
              <w:right w:val="nil"/>
            </w:tcBorders>
            <w:vAlign w:val="center"/>
          </w:tcPr>
          <w:p w14:paraId="7828F7BE" w14:textId="77777777" w:rsidR="00F507DB" w:rsidRPr="00D21F10" w:rsidRDefault="00F507DB" w:rsidP="005A6D1C">
            <w:pPr>
              <w:jc w:val="right"/>
              <w:rPr>
                <w:rFonts w:ascii="Arial" w:hAnsi="Arial" w:cs="Arial"/>
                <w:sz w:val="18"/>
                <w:szCs w:val="18"/>
              </w:rPr>
            </w:pPr>
          </w:p>
        </w:tc>
        <w:tc>
          <w:tcPr>
            <w:tcW w:w="900" w:type="dxa"/>
            <w:tcBorders>
              <w:top w:val="single" w:sz="4" w:space="0" w:color="auto"/>
              <w:left w:val="nil"/>
              <w:bottom w:val="nil"/>
              <w:right w:val="nil"/>
            </w:tcBorders>
            <w:vAlign w:val="center"/>
          </w:tcPr>
          <w:p w14:paraId="56B520BE" w14:textId="77777777" w:rsidR="00F507DB" w:rsidRPr="00D21F10" w:rsidRDefault="00F507DB" w:rsidP="005A6D1C">
            <w:pPr>
              <w:jc w:val="both"/>
              <w:rPr>
                <w:rFonts w:ascii="Arial" w:hAnsi="Arial" w:cs="Arial"/>
                <w:sz w:val="18"/>
                <w:szCs w:val="18"/>
              </w:rPr>
            </w:pPr>
          </w:p>
        </w:tc>
        <w:tc>
          <w:tcPr>
            <w:tcW w:w="7074" w:type="dxa"/>
            <w:gridSpan w:val="3"/>
            <w:tcBorders>
              <w:top w:val="single" w:sz="4" w:space="0" w:color="auto"/>
              <w:left w:val="nil"/>
              <w:bottom w:val="nil"/>
              <w:right w:val="nil"/>
            </w:tcBorders>
            <w:vAlign w:val="center"/>
          </w:tcPr>
          <w:p w14:paraId="7DB60870" w14:textId="77777777" w:rsidR="00F507DB" w:rsidRPr="00D21F10" w:rsidRDefault="00F507DB" w:rsidP="005A6D1C">
            <w:pPr>
              <w:jc w:val="both"/>
              <w:rPr>
                <w:rFonts w:ascii="Arial" w:hAnsi="Arial" w:cs="Arial"/>
                <w:b/>
                <w:sz w:val="18"/>
                <w:szCs w:val="18"/>
              </w:rPr>
            </w:pPr>
          </w:p>
        </w:tc>
      </w:tr>
      <w:tr w:rsidR="00F507DB" w:rsidRPr="00D21F10" w14:paraId="2E7E9C0E" w14:textId="77777777" w:rsidTr="005A6D1C">
        <w:tc>
          <w:tcPr>
            <w:tcW w:w="11592" w:type="dxa"/>
            <w:gridSpan w:val="6"/>
            <w:tcBorders>
              <w:top w:val="nil"/>
              <w:left w:val="nil"/>
              <w:bottom w:val="nil"/>
              <w:right w:val="nil"/>
            </w:tcBorders>
            <w:vAlign w:val="center"/>
          </w:tcPr>
          <w:p w14:paraId="7117860D" w14:textId="77777777" w:rsidR="00F507DB" w:rsidRPr="00D21F10" w:rsidRDefault="00F507DB" w:rsidP="005A6D1C">
            <w:pPr>
              <w:jc w:val="center"/>
              <w:rPr>
                <w:rFonts w:ascii="Arial" w:eastAsia="Arial" w:hAnsi="Arial" w:cs="Arial"/>
                <w:i/>
                <w:iCs/>
                <w:sz w:val="18"/>
                <w:szCs w:val="18"/>
              </w:rPr>
            </w:pPr>
            <w:r w:rsidRPr="1465DA3C">
              <w:rPr>
                <w:rFonts w:ascii="Arial" w:eastAsia="Arial" w:hAnsi="Arial" w:cs="Arial"/>
                <w:i/>
                <w:iCs/>
                <w:sz w:val="18"/>
                <w:szCs w:val="18"/>
              </w:rPr>
              <w:t>This description is not designed to be a complete list of all duties and responsibilities required for this job.</w:t>
            </w:r>
          </w:p>
        </w:tc>
      </w:tr>
    </w:tbl>
    <w:p w14:paraId="4A359E53" w14:textId="77777777" w:rsidR="00F507DB" w:rsidRPr="00D21F10" w:rsidRDefault="00F507DB" w:rsidP="00F507DB">
      <w:pPr>
        <w:rPr>
          <w:rFonts w:ascii="Arial" w:hAnsi="Arial" w:cs="Arial"/>
          <w:sz w:val="18"/>
          <w:szCs w:val="18"/>
        </w:rPr>
      </w:pPr>
    </w:p>
    <w:p w14:paraId="0607BCCF" w14:textId="77777777" w:rsidR="00F507DB" w:rsidRPr="00D21F10" w:rsidRDefault="00F507DB" w:rsidP="00F507DB">
      <w:pPr>
        <w:rPr>
          <w:rFonts w:ascii="Arial" w:hAnsi="Arial" w:cs="Arial"/>
          <w:sz w:val="18"/>
          <w:szCs w:val="18"/>
        </w:rPr>
      </w:pPr>
    </w:p>
    <w:p w14:paraId="71E2FED4" w14:textId="77777777" w:rsidR="00F507DB" w:rsidRPr="00D21F10" w:rsidRDefault="00F507DB" w:rsidP="00F507DB">
      <w:pPr>
        <w:rPr>
          <w:rFonts w:ascii="Arial" w:hAnsi="Arial" w:cs="Arial"/>
          <w:sz w:val="18"/>
          <w:szCs w:val="18"/>
        </w:rPr>
      </w:pPr>
    </w:p>
    <w:p w14:paraId="2C56FC9C" w14:textId="77777777" w:rsidR="00F507DB" w:rsidRPr="00D21F10" w:rsidRDefault="00F507DB" w:rsidP="00F507DB">
      <w:pPr>
        <w:rPr>
          <w:rFonts w:ascii="Arial" w:hAnsi="Arial" w:cs="Arial"/>
          <w:sz w:val="18"/>
          <w:szCs w:val="18"/>
        </w:rPr>
      </w:pPr>
    </w:p>
    <w:p w14:paraId="2025AE3D" w14:textId="77777777" w:rsidR="00F507DB" w:rsidRPr="00D21F10" w:rsidRDefault="00F507DB" w:rsidP="00F507DB">
      <w:pPr>
        <w:rPr>
          <w:rFonts w:ascii="Arial" w:hAnsi="Arial" w:cs="Arial"/>
          <w:sz w:val="18"/>
          <w:szCs w:val="18"/>
        </w:rPr>
      </w:pPr>
    </w:p>
    <w:p w14:paraId="609A0B29" w14:textId="77777777" w:rsidR="00F507DB" w:rsidRPr="00D21F10" w:rsidRDefault="00F507DB" w:rsidP="00F507DB">
      <w:pPr>
        <w:tabs>
          <w:tab w:val="left" w:pos="8316"/>
        </w:tabs>
        <w:rPr>
          <w:rFonts w:ascii="Arial" w:hAnsi="Arial" w:cs="Arial"/>
          <w:sz w:val="18"/>
          <w:szCs w:val="18"/>
        </w:rPr>
      </w:pPr>
      <w:r w:rsidRPr="00D21F10">
        <w:rPr>
          <w:rFonts w:ascii="Arial" w:hAnsi="Arial" w:cs="Arial"/>
          <w:sz w:val="18"/>
          <w:szCs w:val="18"/>
        </w:rPr>
        <w:tab/>
      </w:r>
    </w:p>
    <w:p w14:paraId="76909C52" w14:textId="16DF2462" w:rsidR="008B53E7" w:rsidRPr="00F507DB" w:rsidRDefault="008B53E7" w:rsidP="00F507DB"/>
    <w:sectPr w:rsidR="008B53E7" w:rsidRPr="00F507DB" w:rsidSect="00854D05">
      <w:footerReference w:type="default" r:id="rId12"/>
      <w:pgSz w:w="12240" w:h="15840"/>
      <w:pgMar w:top="432" w:right="432" w:bottom="720" w:left="432" w:header="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A5B5" w14:textId="77777777" w:rsidR="00E22E45" w:rsidRDefault="00E22E45" w:rsidP="00854D05">
      <w:r>
        <w:separator/>
      </w:r>
    </w:p>
  </w:endnote>
  <w:endnote w:type="continuationSeparator" w:id="0">
    <w:p w14:paraId="501C27EF" w14:textId="77777777" w:rsidR="00E22E45" w:rsidRDefault="00E22E45"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2434" w14:textId="77777777" w:rsidR="00903086" w:rsidRPr="00854D05" w:rsidRDefault="00903086" w:rsidP="00903086">
    <w:pPr>
      <w:pStyle w:val="Footer"/>
      <w:jc w:val="center"/>
      <w:rPr>
        <w:i/>
      </w:rPr>
    </w:pPr>
    <w:r w:rsidRPr="00854D05">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p w14:paraId="27D835F7" w14:textId="39B01890" w:rsidR="00F23178" w:rsidRPr="00903086" w:rsidRDefault="00F23178" w:rsidP="009030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89B3" w14:textId="77777777" w:rsidR="00E22E45" w:rsidRDefault="00E22E45" w:rsidP="00854D05">
      <w:r>
        <w:separator/>
      </w:r>
    </w:p>
  </w:footnote>
  <w:footnote w:type="continuationSeparator" w:id="0">
    <w:p w14:paraId="2C3A773D" w14:textId="77777777" w:rsidR="00E22E45" w:rsidRDefault="00E22E45" w:rsidP="00854D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0"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20"/>
  </w:num>
  <w:num w:numId="4">
    <w:abstractNumId w:val="18"/>
  </w:num>
  <w:num w:numId="5">
    <w:abstractNumId w:val="1"/>
  </w:num>
  <w:num w:numId="6">
    <w:abstractNumId w:val="25"/>
  </w:num>
  <w:num w:numId="7">
    <w:abstractNumId w:val="10"/>
  </w:num>
  <w:num w:numId="8">
    <w:abstractNumId w:val="30"/>
  </w:num>
  <w:num w:numId="9">
    <w:abstractNumId w:val="29"/>
  </w:num>
  <w:num w:numId="10">
    <w:abstractNumId w:val="15"/>
  </w:num>
  <w:num w:numId="11">
    <w:abstractNumId w:val="27"/>
  </w:num>
  <w:num w:numId="12">
    <w:abstractNumId w:val="9"/>
  </w:num>
  <w:num w:numId="13">
    <w:abstractNumId w:val="23"/>
  </w:num>
  <w:num w:numId="14">
    <w:abstractNumId w:val="4"/>
  </w:num>
  <w:num w:numId="15">
    <w:abstractNumId w:val="11"/>
  </w:num>
  <w:num w:numId="16">
    <w:abstractNumId w:val="28"/>
  </w:num>
  <w:num w:numId="17">
    <w:abstractNumId w:val="7"/>
  </w:num>
  <w:num w:numId="18">
    <w:abstractNumId w:val="3"/>
  </w:num>
  <w:num w:numId="19">
    <w:abstractNumId w:val="31"/>
  </w:num>
  <w:num w:numId="20">
    <w:abstractNumId w:val="6"/>
  </w:num>
  <w:num w:numId="21">
    <w:abstractNumId w:val="32"/>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26"/>
  </w:num>
  <w:num w:numId="24">
    <w:abstractNumId w:val="17"/>
  </w:num>
  <w:num w:numId="25">
    <w:abstractNumId w:val="33"/>
  </w:num>
  <w:num w:numId="26">
    <w:abstractNumId w:val="24"/>
  </w:num>
  <w:num w:numId="27">
    <w:abstractNumId w:val="16"/>
  </w:num>
  <w:num w:numId="28">
    <w:abstractNumId w:val="8"/>
  </w:num>
  <w:num w:numId="29">
    <w:abstractNumId w:val="21"/>
  </w:num>
  <w:num w:numId="30">
    <w:abstractNumId w:val="14"/>
  </w:num>
  <w:num w:numId="31">
    <w:abstractNumId w:val="2"/>
  </w:num>
  <w:num w:numId="32">
    <w:abstractNumId w:val="13"/>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4"/>
    <w:rsid w:val="000171C9"/>
    <w:rsid w:val="00046C6C"/>
    <w:rsid w:val="000A05EF"/>
    <w:rsid w:val="000A64E2"/>
    <w:rsid w:val="000E4FFA"/>
    <w:rsid w:val="000F6821"/>
    <w:rsid w:val="0011044C"/>
    <w:rsid w:val="001321A4"/>
    <w:rsid w:val="00173573"/>
    <w:rsid w:val="00192D38"/>
    <w:rsid w:val="00195245"/>
    <w:rsid w:val="00196753"/>
    <w:rsid w:val="001A1795"/>
    <w:rsid w:val="001B1301"/>
    <w:rsid w:val="00217B00"/>
    <w:rsid w:val="00274B50"/>
    <w:rsid w:val="00281DDE"/>
    <w:rsid w:val="0028316B"/>
    <w:rsid w:val="002A16CB"/>
    <w:rsid w:val="002D238F"/>
    <w:rsid w:val="002D4140"/>
    <w:rsid w:val="002E1008"/>
    <w:rsid w:val="002E5DC2"/>
    <w:rsid w:val="003026E1"/>
    <w:rsid w:val="003671EB"/>
    <w:rsid w:val="0037586E"/>
    <w:rsid w:val="00383871"/>
    <w:rsid w:val="00383FE3"/>
    <w:rsid w:val="003A23AC"/>
    <w:rsid w:val="003B5ED3"/>
    <w:rsid w:val="003D2458"/>
    <w:rsid w:val="00401751"/>
    <w:rsid w:val="004133B4"/>
    <w:rsid w:val="004367EB"/>
    <w:rsid w:val="00486507"/>
    <w:rsid w:val="004D6C8D"/>
    <w:rsid w:val="00504EAC"/>
    <w:rsid w:val="00541B3B"/>
    <w:rsid w:val="00544027"/>
    <w:rsid w:val="005B3D1D"/>
    <w:rsid w:val="005E3E8D"/>
    <w:rsid w:val="005F078A"/>
    <w:rsid w:val="00613E44"/>
    <w:rsid w:val="00651288"/>
    <w:rsid w:val="006556C5"/>
    <w:rsid w:val="00666C39"/>
    <w:rsid w:val="006A7051"/>
    <w:rsid w:val="006D3006"/>
    <w:rsid w:val="00711D68"/>
    <w:rsid w:val="00734E7A"/>
    <w:rsid w:val="00752CCE"/>
    <w:rsid w:val="00764F55"/>
    <w:rsid w:val="0077035E"/>
    <w:rsid w:val="00785683"/>
    <w:rsid w:val="007B43D2"/>
    <w:rsid w:val="007E11A5"/>
    <w:rsid w:val="00820775"/>
    <w:rsid w:val="0084611B"/>
    <w:rsid w:val="00854D05"/>
    <w:rsid w:val="008639EB"/>
    <w:rsid w:val="008B53E7"/>
    <w:rsid w:val="008B7622"/>
    <w:rsid w:val="008C472A"/>
    <w:rsid w:val="008D7CEE"/>
    <w:rsid w:val="00903086"/>
    <w:rsid w:val="00917D3A"/>
    <w:rsid w:val="00971A30"/>
    <w:rsid w:val="00972134"/>
    <w:rsid w:val="009C450D"/>
    <w:rsid w:val="009E2026"/>
    <w:rsid w:val="009E50F3"/>
    <w:rsid w:val="009F6D2C"/>
    <w:rsid w:val="00A0141E"/>
    <w:rsid w:val="00A047A5"/>
    <w:rsid w:val="00A57955"/>
    <w:rsid w:val="00A906D6"/>
    <w:rsid w:val="00AB1183"/>
    <w:rsid w:val="00AB4087"/>
    <w:rsid w:val="00AD1241"/>
    <w:rsid w:val="00B05F68"/>
    <w:rsid w:val="00BB5771"/>
    <w:rsid w:val="00BE4D15"/>
    <w:rsid w:val="00C52478"/>
    <w:rsid w:val="00C6723D"/>
    <w:rsid w:val="00C71637"/>
    <w:rsid w:val="00C82F8F"/>
    <w:rsid w:val="00C868FC"/>
    <w:rsid w:val="00CB22BF"/>
    <w:rsid w:val="00CC71D4"/>
    <w:rsid w:val="00CD50B2"/>
    <w:rsid w:val="00CF5E0F"/>
    <w:rsid w:val="00D01E1D"/>
    <w:rsid w:val="00D84983"/>
    <w:rsid w:val="00DB488E"/>
    <w:rsid w:val="00DC188A"/>
    <w:rsid w:val="00DF66B2"/>
    <w:rsid w:val="00E22E45"/>
    <w:rsid w:val="00E22ECD"/>
    <w:rsid w:val="00E2384D"/>
    <w:rsid w:val="00E24F98"/>
    <w:rsid w:val="00E57C08"/>
    <w:rsid w:val="00E819AB"/>
    <w:rsid w:val="00EE743C"/>
    <w:rsid w:val="00F23178"/>
    <w:rsid w:val="00F507DB"/>
    <w:rsid w:val="00F5528D"/>
    <w:rsid w:val="00F6427D"/>
    <w:rsid w:val="00FA2D5B"/>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D4620"/>
  <w15:docId w15:val="{954603C0-BF5F-400D-B394-176D6359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paragraph" w:styleId="NormalWeb">
    <w:name w:val="Normal (Web)"/>
    <w:basedOn w:val="Normal"/>
    <w:uiPriority w:val="99"/>
    <w:semiHidden/>
    <w:unhideWhenUsed/>
    <w:rsid w:val="004133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385367414">
      <w:bodyDiv w:val="1"/>
      <w:marLeft w:val="30"/>
      <w:marRight w:val="0"/>
      <w:marTop w:val="0"/>
      <w:marBottom w:val="0"/>
      <w:divBdr>
        <w:top w:val="none" w:sz="0" w:space="0" w:color="auto"/>
        <w:left w:val="none" w:sz="0" w:space="0" w:color="auto"/>
        <w:bottom w:val="none" w:sz="0" w:space="0" w:color="auto"/>
        <w:right w:val="none" w:sz="0" w:space="0" w:color="auto"/>
      </w:divBdr>
      <w:divsChild>
        <w:div w:id="457648793">
          <w:marLeft w:val="0"/>
          <w:marRight w:val="0"/>
          <w:marTop w:val="0"/>
          <w:marBottom w:val="0"/>
          <w:divBdr>
            <w:top w:val="none" w:sz="0" w:space="0" w:color="auto"/>
            <w:left w:val="none" w:sz="0" w:space="0" w:color="auto"/>
            <w:bottom w:val="none" w:sz="0" w:space="0" w:color="auto"/>
            <w:right w:val="none" w:sz="0" w:space="0" w:color="auto"/>
          </w:divBdr>
          <w:divsChild>
            <w:div w:id="772633274">
              <w:marLeft w:val="0"/>
              <w:marRight w:val="0"/>
              <w:marTop w:val="0"/>
              <w:marBottom w:val="0"/>
              <w:divBdr>
                <w:top w:val="none" w:sz="0" w:space="0" w:color="auto"/>
                <w:left w:val="none" w:sz="0" w:space="0" w:color="auto"/>
                <w:bottom w:val="none" w:sz="0" w:space="0" w:color="auto"/>
                <w:right w:val="none" w:sz="0" w:space="0" w:color="auto"/>
              </w:divBdr>
              <w:divsChild>
                <w:div w:id="2058360738">
                  <w:marLeft w:val="0"/>
                  <w:marRight w:val="0"/>
                  <w:marTop w:val="0"/>
                  <w:marBottom w:val="0"/>
                  <w:divBdr>
                    <w:top w:val="none" w:sz="0" w:space="0" w:color="auto"/>
                    <w:left w:val="none" w:sz="0" w:space="0" w:color="auto"/>
                    <w:bottom w:val="none" w:sz="0" w:space="0" w:color="auto"/>
                    <w:right w:val="none" w:sz="0" w:space="0" w:color="auto"/>
                  </w:divBdr>
                  <w:divsChild>
                    <w:div w:id="1650865486">
                      <w:marLeft w:val="0"/>
                      <w:marRight w:val="0"/>
                      <w:marTop w:val="0"/>
                      <w:marBottom w:val="0"/>
                      <w:divBdr>
                        <w:top w:val="none" w:sz="0" w:space="0" w:color="auto"/>
                        <w:left w:val="none" w:sz="0" w:space="0" w:color="auto"/>
                        <w:bottom w:val="none" w:sz="0" w:space="0" w:color="auto"/>
                        <w:right w:val="none" w:sz="0" w:space="0" w:color="auto"/>
                      </w:divBdr>
                      <w:divsChild>
                        <w:div w:id="1890608223">
                          <w:marLeft w:val="0"/>
                          <w:marRight w:val="0"/>
                          <w:marTop w:val="0"/>
                          <w:marBottom w:val="0"/>
                          <w:divBdr>
                            <w:top w:val="none" w:sz="0" w:space="0" w:color="auto"/>
                            <w:left w:val="none" w:sz="0" w:space="0" w:color="auto"/>
                            <w:bottom w:val="none" w:sz="0" w:space="0" w:color="auto"/>
                            <w:right w:val="none" w:sz="0" w:space="0" w:color="auto"/>
                          </w:divBdr>
                          <w:divsChild>
                            <w:div w:id="1194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7d04d3-301e-4b06-a743-f292f20d7fff"/>
    <RoutingRuleDescription xmlns="http://schemas.microsoft.com/sharepoint/v3">job descriptions</RoutingRuleDescription>
    <TaxKeywordTaxHTField xmlns="db7d04d3-301e-4b06-a743-f292f20d7fff">
      <Terms xmlns="http://schemas.microsoft.com/office/infopath/2007/PartnerControls"/>
    </TaxKeywordTaxHTField>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Recruiting101 xmlns="4688f0bf-3705-479f-8dd3-60be52987b0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B0342-0206-4515-9A19-E203DC54315F}">
  <ds:schemaRefs>
    <ds:schemaRef ds:uri="http://schemas.microsoft.com/office/2006/metadata/properties"/>
    <ds:schemaRef ds:uri="http://schemas.microsoft.com/office/infopath/2007/PartnerControls"/>
    <ds:schemaRef ds:uri="db7d04d3-301e-4b06-a743-f292f20d7fff"/>
    <ds:schemaRef ds:uri="http://schemas.microsoft.com/sharepoint/v3"/>
    <ds:schemaRef ds:uri="233d9371-e2ba-47f4-a8b8-40f1ae3c8334"/>
    <ds:schemaRef ds:uri="4688f0bf-3705-479f-8dd3-60be52987b08"/>
  </ds:schemaRefs>
</ds:datastoreItem>
</file>

<file path=customXml/itemProps2.xml><?xml version="1.0" encoding="utf-8"?>
<ds:datastoreItem xmlns:ds="http://schemas.openxmlformats.org/officeDocument/2006/customXml" ds:itemID="{B29387C4-D4A5-49E2-A814-E6FA7F82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C9E7B-D4D0-484D-A2B8-16014538F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lastModifiedBy>Amy</cp:lastModifiedBy>
  <cp:revision>2</cp:revision>
  <cp:lastPrinted>2014-01-13T21:02:00Z</cp:lastPrinted>
  <dcterms:created xsi:type="dcterms:W3CDTF">2017-09-05T16:10:00Z</dcterms:created>
  <dcterms:modified xsi:type="dcterms:W3CDTF">2017-09-05T16:10:00Z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Order">
    <vt:r8>1500</vt:r8>
  </property>
  <property fmtid="{D5CDD505-2E9C-101B-9397-08002B2CF9AE}" pid="5" name="TemplateUrl">
    <vt:lpwstr/>
  </property>
  <property fmtid="{D5CDD505-2E9C-101B-9397-08002B2CF9AE}" pid="6" name="ConservationTerms">
    <vt:lpwstr/>
  </property>
  <property fmtid="{D5CDD505-2E9C-101B-9397-08002B2CF9AE}" pid="7" name="xd_Signature">
    <vt:bool>false</vt:bool>
  </property>
  <property fmtid="{D5CDD505-2E9C-101B-9397-08002B2CF9AE}" pid="8" name="xd_ProgID">
    <vt:lpwstr/>
  </property>
  <property fmtid="{D5CDD505-2E9C-101B-9397-08002B2CF9AE}" pid="9" name="DepartmentalTerms">
    <vt:lpwstr/>
  </property>
  <property fmtid="{D5CDD505-2E9C-101B-9397-08002B2CF9AE}" pid="10" name="TaxKeyword">
    <vt:lpwstr/>
  </property>
  <property fmtid="{D5CDD505-2E9C-101B-9397-08002B2CF9AE}" pid="11" name="LegacyUrl">
    <vt:lpwstr>, </vt:lpwstr>
  </property>
</Properties>
</file>